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BA08" w14:textId="68682066" w:rsidR="006A1F27" w:rsidRPr="006A1F27" w:rsidRDefault="005836E4" w:rsidP="006A1F27">
      <w:pPr>
        <w:jc w:val="center"/>
        <w:rPr>
          <w:sz w:val="28"/>
          <w:szCs w:val="28"/>
        </w:rPr>
      </w:pPr>
      <w:r>
        <w:rPr>
          <w:b/>
          <w:sz w:val="28"/>
          <w:szCs w:val="28"/>
        </w:rPr>
        <w:t>A</w:t>
      </w:r>
      <w:r w:rsidR="006A1F27" w:rsidRPr="006A1F27">
        <w:rPr>
          <w:b/>
          <w:sz w:val="28"/>
          <w:szCs w:val="28"/>
        </w:rPr>
        <w:t xml:space="preserve">- </w:t>
      </w:r>
      <w:r w:rsidR="006A1F27" w:rsidRPr="006A1F27">
        <w:rPr>
          <w:b/>
          <w:bCs/>
          <w:i/>
          <w:iCs/>
          <w:sz w:val="28"/>
          <w:szCs w:val="28"/>
        </w:rPr>
        <w:t>Møteprotokoll</w:t>
      </w:r>
    </w:p>
    <w:p w14:paraId="3384911C" w14:textId="0EC58BBB" w:rsidR="006A1F27" w:rsidRPr="006A1F27" w:rsidRDefault="006A1F27" w:rsidP="006A1F27">
      <w:pPr>
        <w:jc w:val="center"/>
      </w:pPr>
      <w:proofErr w:type="spellStart"/>
      <w:r w:rsidRPr="006A1F27">
        <w:t>RiddoDuottarMuseat</w:t>
      </w:r>
      <w:proofErr w:type="spellEnd"/>
    </w:p>
    <w:p w14:paraId="7FBFAE98" w14:textId="77777777" w:rsidR="006A1F27" w:rsidRPr="006A1F27" w:rsidRDefault="006A1F27" w:rsidP="006A1F27"/>
    <w:p w14:paraId="7799EBBC" w14:textId="77777777" w:rsidR="006A1F27" w:rsidRPr="006A1F27" w:rsidRDefault="006A1F27" w:rsidP="006A1F27"/>
    <w:p w14:paraId="66F58880" w14:textId="679FE7BD" w:rsidR="006A1F27" w:rsidRPr="00EA0143" w:rsidRDefault="00351CAB" w:rsidP="006A1F27">
      <w:r w:rsidRPr="00EA0143">
        <w:t>Styre</w:t>
      </w:r>
      <w:r w:rsidR="006A1F27" w:rsidRPr="00EA0143">
        <w:t>møte</w:t>
      </w:r>
      <w:r w:rsidR="00352127" w:rsidRPr="00EA0143">
        <w:t xml:space="preserve"> </w:t>
      </w:r>
      <w:r w:rsidR="00EA0143" w:rsidRPr="00EA0143">
        <w:t>på Kautokeino bygdetun</w:t>
      </w:r>
      <w:r w:rsidR="006A1F27" w:rsidRPr="00EA0143">
        <w:t xml:space="preserve"> </w:t>
      </w:r>
      <w:r w:rsidR="00EA0143" w:rsidRPr="00EA0143">
        <w:t>24</w:t>
      </w:r>
      <w:r w:rsidR="006A1F27" w:rsidRPr="00EA0143">
        <w:t>.</w:t>
      </w:r>
      <w:r w:rsidR="00EA0143" w:rsidRPr="00EA0143">
        <w:t>03</w:t>
      </w:r>
      <w:r w:rsidR="006A1F27" w:rsidRPr="00EA0143">
        <w:t>.2</w:t>
      </w:r>
      <w:r w:rsidR="00EA0143" w:rsidRPr="00EA0143">
        <w:t>2</w:t>
      </w:r>
      <w:r w:rsidR="006A1F27" w:rsidRPr="00EA0143">
        <w:t xml:space="preserve"> kl</w:t>
      </w:r>
      <w:r w:rsidR="00352127" w:rsidRPr="00EA0143">
        <w:t>.</w:t>
      </w:r>
      <w:r w:rsidR="006A1F27" w:rsidRPr="00EA0143">
        <w:t xml:space="preserve"> </w:t>
      </w:r>
      <w:r w:rsidR="00352127" w:rsidRPr="00EA0143">
        <w:t>10</w:t>
      </w:r>
      <w:r w:rsidR="006A1F27" w:rsidRPr="00EA0143">
        <w:t>:</w:t>
      </w:r>
      <w:r w:rsidR="00B92233" w:rsidRPr="00EA0143">
        <w:t>00</w:t>
      </w:r>
      <w:r w:rsidR="006A1F27" w:rsidRPr="00EA0143">
        <w:t>-</w:t>
      </w:r>
      <w:r w:rsidR="00EA0143" w:rsidRPr="00EA0143">
        <w:t>14</w:t>
      </w:r>
      <w:r w:rsidR="006A1F27" w:rsidRPr="00EA0143">
        <w:t>:</w:t>
      </w:r>
      <w:r w:rsidR="00B92233" w:rsidRPr="00EA0143">
        <w:t>00</w:t>
      </w:r>
      <w:r w:rsidR="00D85F8A" w:rsidRPr="00EA0143">
        <w:t xml:space="preserve">. </w:t>
      </w:r>
    </w:p>
    <w:p w14:paraId="2DF34555" w14:textId="25FF98EB" w:rsidR="00D85F8A" w:rsidRDefault="00D85F8A" w:rsidP="006A1F27"/>
    <w:p w14:paraId="4E1EE89E" w14:textId="77777777" w:rsidR="006A1F27" w:rsidRPr="006A1F27" w:rsidRDefault="006A1F27" w:rsidP="006B61E9">
      <w:pPr>
        <w:spacing w:after="0"/>
        <w:rPr>
          <w:u w:val="single"/>
        </w:rPr>
      </w:pPr>
      <w:proofErr w:type="gramStart"/>
      <w:r w:rsidRPr="006A1F27">
        <w:rPr>
          <w:u w:val="single"/>
        </w:rPr>
        <w:t>Tilstede</w:t>
      </w:r>
      <w:proofErr w:type="gramEnd"/>
      <w:r w:rsidRPr="006A1F27">
        <w:rPr>
          <w:u w:val="single"/>
        </w:rPr>
        <w:t>:</w:t>
      </w:r>
    </w:p>
    <w:p w14:paraId="42C6EB88" w14:textId="4D9B305C" w:rsidR="00EA0143" w:rsidRDefault="00EA0143" w:rsidP="006B61E9">
      <w:pPr>
        <w:spacing w:after="0"/>
      </w:pPr>
      <w:r>
        <w:t>Marit Meløy</w:t>
      </w:r>
      <w:r>
        <w:tab/>
      </w:r>
      <w:r>
        <w:tab/>
      </w:r>
      <w:r>
        <w:tab/>
        <w:t>Styreleder</w:t>
      </w:r>
    </w:p>
    <w:p w14:paraId="0DD85839" w14:textId="73EC13F7" w:rsidR="006A1F27" w:rsidRPr="006A1F27" w:rsidRDefault="006A1F27" w:rsidP="006B61E9">
      <w:pPr>
        <w:spacing w:after="0"/>
      </w:pPr>
      <w:r w:rsidRPr="006A1F27">
        <w:t>Hilde Skanke</w:t>
      </w:r>
      <w:r w:rsidRPr="006A1F27">
        <w:tab/>
      </w:r>
      <w:r w:rsidRPr="006A1F27">
        <w:tab/>
      </w:r>
      <w:r>
        <w:tab/>
      </w:r>
      <w:r w:rsidR="00EA0143">
        <w:t>Nestleder</w:t>
      </w:r>
    </w:p>
    <w:p w14:paraId="3CFDF79E" w14:textId="66936970" w:rsidR="00EA0143" w:rsidRPr="006A1F27" w:rsidRDefault="00EA0143" w:rsidP="006B61E9">
      <w:pPr>
        <w:spacing w:after="0"/>
      </w:pPr>
      <w:r>
        <w:t>Olaug Larsson</w:t>
      </w:r>
      <w:r>
        <w:tab/>
      </w:r>
      <w:r>
        <w:tab/>
      </w:r>
      <w:r>
        <w:tab/>
        <w:t>Styremedlem</w:t>
      </w:r>
    </w:p>
    <w:p w14:paraId="486684E1" w14:textId="393B181D" w:rsidR="006A1F27" w:rsidRDefault="006A1F27" w:rsidP="006B61E9">
      <w:pPr>
        <w:spacing w:after="0"/>
      </w:pPr>
      <w:r w:rsidRPr="006A1F27">
        <w:t>Sten Magnar Nikodemussen</w:t>
      </w:r>
      <w:r w:rsidRPr="006A1F27">
        <w:tab/>
        <w:t>Styremedlem</w:t>
      </w:r>
    </w:p>
    <w:p w14:paraId="2B18DA7E" w14:textId="4E858AA5" w:rsidR="00672C99" w:rsidRDefault="008636FB" w:rsidP="006B61E9">
      <w:pPr>
        <w:spacing w:after="0"/>
      </w:pPr>
      <w:r>
        <w:t>Stine Marie Høgden</w:t>
      </w:r>
      <w:r>
        <w:tab/>
      </w:r>
      <w:r>
        <w:tab/>
        <w:t>Vara</w:t>
      </w:r>
    </w:p>
    <w:p w14:paraId="7424BC39" w14:textId="645248C6" w:rsidR="00EA0143" w:rsidRDefault="00EA0143" w:rsidP="006B61E9">
      <w:pPr>
        <w:spacing w:after="0"/>
      </w:pPr>
      <w:r w:rsidRPr="00EA0143">
        <w:t>Ellen J Sara Eira</w:t>
      </w:r>
      <w:r>
        <w:tab/>
      </w:r>
      <w:r>
        <w:tab/>
      </w:r>
      <w:r>
        <w:tab/>
        <w:t>vara</w:t>
      </w:r>
    </w:p>
    <w:p w14:paraId="18B9406A" w14:textId="77777777" w:rsidR="006A1F27" w:rsidRPr="006A1F27" w:rsidRDefault="006A1F27" w:rsidP="006B61E9">
      <w:pPr>
        <w:spacing w:after="0"/>
      </w:pPr>
      <w:r w:rsidRPr="006A1F27">
        <w:t xml:space="preserve">Ellen Bals     </w:t>
      </w:r>
      <w:r w:rsidRPr="006A1F27">
        <w:tab/>
      </w:r>
      <w:r w:rsidRPr="006A1F27">
        <w:tab/>
      </w:r>
      <w:r w:rsidRPr="006A1F27">
        <w:tab/>
      </w:r>
      <w:bookmarkStart w:id="0" w:name="_Hlk26897399"/>
      <w:proofErr w:type="spellStart"/>
      <w:r w:rsidRPr="006A1F27">
        <w:t>Ansatterepresentant</w:t>
      </w:r>
      <w:proofErr w:type="spellEnd"/>
      <w:r w:rsidRPr="006A1F27">
        <w:t>/styremedlem.</w:t>
      </w:r>
      <w:bookmarkEnd w:id="0"/>
      <w:r w:rsidRPr="006A1F27">
        <w:t xml:space="preserve"> </w:t>
      </w:r>
    </w:p>
    <w:p w14:paraId="15E8ECC4" w14:textId="22BED478" w:rsidR="006A1F27" w:rsidRPr="006A1F27" w:rsidRDefault="006A1F27" w:rsidP="006B61E9">
      <w:pPr>
        <w:spacing w:after="0"/>
      </w:pPr>
      <w:r w:rsidRPr="006A1F27">
        <w:t>Anne May Olli</w:t>
      </w:r>
      <w:r w:rsidRPr="006A1F27">
        <w:tab/>
      </w:r>
      <w:r w:rsidRPr="006A1F27">
        <w:tab/>
      </w:r>
      <w:r>
        <w:tab/>
      </w:r>
      <w:r w:rsidRPr="006A1F27">
        <w:t>Sekr.</w:t>
      </w:r>
    </w:p>
    <w:p w14:paraId="260F28B3" w14:textId="4B93F8B0" w:rsidR="006A1F27" w:rsidRPr="00CD2ECA" w:rsidRDefault="00590650" w:rsidP="006B61E9">
      <w:pPr>
        <w:spacing w:after="0"/>
        <w:rPr>
          <w:lang w:val="se-NO"/>
        </w:rPr>
      </w:pPr>
      <w:r w:rsidRPr="00590650">
        <w:t>Ingvald Laiti</w:t>
      </w:r>
      <w:r w:rsidR="00CA4E91">
        <w:t xml:space="preserve">, </w:t>
      </w:r>
      <w:proofErr w:type="spellStart"/>
      <w:r w:rsidR="00CA4E91">
        <w:t>Averdi</w:t>
      </w:r>
      <w:proofErr w:type="spellEnd"/>
      <w:r w:rsidRPr="00590650">
        <w:tab/>
      </w:r>
      <w:r w:rsidRPr="00590650">
        <w:tab/>
      </w:r>
      <w:r w:rsidR="00352127">
        <w:t xml:space="preserve">Deltok digitalt </w:t>
      </w:r>
      <w:r w:rsidR="00EA0143">
        <w:t>i sak 6/22 og 7/22</w:t>
      </w:r>
    </w:p>
    <w:p w14:paraId="2B710CC6" w14:textId="77777777" w:rsidR="00CA4E91" w:rsidRDefault="00CA4E91" w:rsidP="006B61E9">
      <w:pPr>
        <w:spacing w:after="0"/>
      </w:pPr>
    </w:p>
    <w:p w14:paraId="51B812D1" w14:textId="06B84A96" w:rsidR="00561355" w:rsidRDefault="008636FB" w:rsidP="00561355">
      <w:r w:rsidRPr="008636FB">
        <w:t>Fraværende: Marianne Balto, Ann Britt Eira Sara</w:t>
      </w:r>
    </w:p>
    <w:p w14:paraId="34B01FA2" w14:textId="77777777" w:rsidR="00D85F8A" w:rsidRPr="006A1F27" w:rsidRDefault="00D85F8A" w:rsidP="00561355"/>
    <w:p w14:paraId="60E61793" w14:textId="77777777" w:rsidR="00342400" w:rsidRPr="00342400" w:rsidRDefault="00342400" w:rsidP="00342400">
      <w:pPr>
        <w:rPr>
          <w:b/>
          <w:bCs/>
        </w:rPr>
      </w:pPr>
      <w:proofErr w:type="spellStart"/>
      <w:r w:rsidRPr="00342400">
        <w:rPr>
          <w:b/>
          <w:bCs/>
        </w:rPr>
        <w:t>Saknr</w:t>
      </w:r>
      <w:proofErr w:type="spellEnd"/>
      <w:r w:rsidRPr="00342400">
        <w:rPr>
          <w:b/>
          <w:bCs/>
        </w:rPr>
        <w:t>:</w:t>
      </w:r>
      <w:r w:rsidRPr="00342400">
        <w:rPr>
          <w:b/>
          <w:bCs/>
        </w:rPr>
        <w:tab/>
        <w:t>SAK</w:t>
      </w:r>
    </w:p>
    <w:p w14:paraId="76233AE4" w14:textId="77777777" w:rsidR="00342400" w:rsidRPr="00342400" w:rsidRDefault="00342400" w:rsidP="00342400">
      <w:pPr>
        <w:rPr>
          <w:b/>
          <w:bCs/>
        </w:rPr>
      </w:pPr>
    </w:p>
    <w:p w14:paraId="40972A86" w14:textId="6E9F3EDD" w:rsidR="00342400" w:rsidRPr="00342400" w:rsidRDefault="0060163F" w:rsidP="00342400">
      <w:r>
        <w:rPr>
          <w:b/>
          <w:bCs/>
        </w:rPr>
        <w:t>04-2022</w:t>
      </w:r>
      <w:r w:rsidR="00342400" w:rsidRPr="00342400">
        <w:rPr>
          <w:b/>
          <w:bCs/>
        </w:rPr>
        <w:tab/>
        <w:t>Godkjenning av innkalling og saksliste</w:t>
      </w:r>
    </w:p>
    <w:p w14:paraId="44CFF003" w14:textId="1826BF64" w:rsidR="00DA45DC" w:rsidRDefault="00DA45DC" w:rsidP="00DA45DC">
      <w:pPr>
        <w:rPr>
          <w:bCs/>
        </w:rPr>
      </w:pPr>
      <w:r w:rsidRPr="00DA45DC">
        <w:rPr>
          <w:bCs/>
        </w:rPr>
        <w:t>Godkjenning av innkalling og saksliste</w:t>
      </w:r>
      <w:r w:rsidR="00EA0143">
        <w:rPr>
          <w:bCs/>
        </w:rPr>
        <w:t>.</w:t>
      </w:r>
    </w:p>
    <w:p w14:paraId="218922EA" w14:textId="6FEAE03C" w:rsidR="00EA0143" w:rsidRPr="00DA45DC" w:rsidRDefault="00EA0143" w:rsidP="00EA0143">
      <w:pPr>
        <w:rPr>
          <w:bCs/>
        </w:rPr>
      </w:pPr>
      <w:r w:rsidRPr="00EA0143">
        <w:rPr>
          <w:bCs/>
        </w:rPr>
        <w:t xml:space="preserve">Sak 4-9 og 12 ble tatt før lunsj </w:t>
      </w:r>
      <w:proofErr w:type="spellStart"/>
      <w:r w:rsidRPr="00EA0143">
        <w:rPr>
          <w:bCs/>
        </w:rPr>
        <w:t>kl</w:t>
      </w:r>
      <w:proofErr w:type="spellEnd"/>
      <w:r w:rsidRPr="00EA0143">
        <w:rPr>
          <w:bCs/>
        </w:rPr>
        <w:t xml:space="preserve"> 12.Stine Marie Høgden deltok på møtet til lunsj. Ellen J. Sara Eira og Svein Atle Somby forlot styremøtet </w:t>
      </w:r>
      <w:proofErr w:type="spellStart"/>
      <w:r w:rsidRPr="00EA0143">
        <w:rPr>
          <w:bCs/>
        </w:rPr>
        <w:t>kl</w:t>
      </w:r>
      <w:proofErr w:type="spellEnd"/>
      <w:r w:rsidRPr="00EA0143">
        <w:rPr>
          <w:bCs/>
        </w:rPr>
        <w:t xml:space="preserve"> 12:55 og</w:t>
      </w:r>
      <w:r>
        <w:rPr>
          <w:bCs/>
        </w:rPr>
        <w:t xml:space="preserve"> </w:t>
      </w:r>
      <w:r w:rsidRPr="00EA0143">
        <w:rPr>
          <w:bCs/>
        </w:rPr>
        <w:t>deltok dermed ikke på sak 10, 11 og 13.</w:t>
      </w:r>
    </w:p>
    <w:p w14:paraId="069DCABC" w14:textId="6E3B950D" w:rsidR="00DA45DC" w:rsidRDefault="00DA45DC" w:rsidP="00DA45DC">
      <w:pPr>
        <w:rPr>
          <w:bCs/>
        </w:rPr>
      </w:pPr>
      <w:r w:rsidRPr="00DA45DC">
        <w:rPr>
          <w:bCs/>
        </w:rPr>
        <w:t xml:space="preserve">Vedtak: </w:t>
      </w:r>
      <w:r w:rsidR="0060163F">
        <w:rPr>
          <w:bCs/>
        </w:rPr>
        <w:t>G</w:t>
      </w:r>
      <w:r w:rsidRPr="00DA45DC">
        <w:rPr>
          <w:bCs/>
        </w:rPr>
        <w:t xml:space="preserve">odkjent. </w:t>
      </w:r>
    </w:p>
    <w:p w14:paraId="7FAA3528" w14:textId="01CF3E83" w:rsidR="00342400" w:rsidRPr="00342400" w:rsidRDefault="00342400" w:rsidP="00DA45DC">
      <w:pPr>
        <w:rPr>
          <w:bCs/>
        </w:rPr>
      </w:pPr>
      <w:r w:rsidRPr="00342400">
        <w:rPr>
          <w:bCs/>
        </w:rPr>
        <w:tab/>
      </w:r>
    </w:p>
    <w:p w14:paraId="3FC64AAD" w14:textId="773EC376" w:rsidR="00342400" w:rsidRPr="00342400" w:rsidRDefault="0060163F" w:rsidP="00342400">
      <w:pPr>
        <w:rPr>
          <w:bCs/>
        </w:rPr>
      </w:pPr>
      <w:r>
        <w:rPr>
          <w:b/>
          <w:bCs/>
        </w:rPr>
        <w:t>05-</w:t>
      </w:r>
      <w:r w:rsidR="00342400" w:rsidRPr="00342400">
        <w:rPr>
          <w:b/>
          <w:bCs/>
        </w:rPr>
        <w:t>202</w:t>
      </w:r>
      <w:r>
        <w:rPr>
          <w:b/>
          <w:bCs/>
        </w:rPr>
        <w:t>2</w:t>
      </w:r>
      <w:r w:rsidR="00342400" w:rsidRPr="00342400">
        <w:rPr>
          <w:b/>
          <w:bCs/>
        </w:rPr>
        <w:tab/>
        <w:t>Valg av to personer til å signere protokoll.</w:t>
      </w:r>
    </w:p>
    <w:p w14:paraId="0C6EFA86" w14:textId="77777777" w:rsidR="00DA45DC" w:rsidRPr="00DA45DC" w:rsidRDefault="00DA45DC" w:rsidP="00DA45DC">
      <w:pPr>
        <w:rPr>
          <w:bCs/>
        </w:rPr>
      </w:pPr>
      <w:r w:rsidRPr="00DA45DC">
        <w:rPr>
          <w:bCs/>
        </w:rPr>
        <w:t>Valg av to personer til å signere protokoll</w:t>
      </w:r>
    </w:p>
    <w:p w14:paraId="7481C3C8" w14:textId="68B60B04" w:rsidR="00B92233" w:rsidRDefault="00DA45DC" w:rsidP="00DA45DC">
      <w:pPr>
        <w:rPr>
          <w:bCs/>
        </w:rPr>
      </w:pPr>
      <w:r w:rsidRPr="00DA45DC">
        <w:rPr>
          <w:bCs/>
        </w:rPr>
        <w:t xml:space="preserve">Vedtak: Enstemmig </w:t>
      </w:r>
      <w:r w:rsidR="0060163F">
        <w:rPr>
          <w:bCs/>
        </w:rPr>
        <w:t>valgt Svein Atle Somby og Sten Magnar Nikodemussen.</w:t>
      </w:r>
    </w:p>
    <w:p w14:paraId="13872A71" w14:textId="77777777" w:rsidR="00AB3707" w:rsidRDefault="00AB3707" w:rsidP="00342400">
      <w:pPr>
        <w:rPr>
          <w:bCs/>
        </w:rPr>
      </w:pPr>
    </w:p>
    <w:p w14:paraId="6EC2144F" w14:textId="0CFAFB4B" w:rsidR="00342400" w:rsidRPr="00342400" w:rsidRDefault="00342400" w:rsidP="00342400">
      <w:pPr>
        <w:rPr>
          <w:b/>
          <w:bCs/>
        </w:rPr>
      </w:pPr>
      <w:r w:rsidRPr="00342400">
        <w:rPr>
          <w:b/>
          <w:bCs/>
        </w:rPr>
        <w:t xml:space="preserve">1. ORIENTERINGSSAKER </w:t>
      </w:r>
    </w:p>
    <w:p w14:paraId="2691FD4F" w14:textId="77777777" w:rsidR="00342400" w:rsidRPr="00342400" w:rsidRDefault="00342400" w:rsidP="00342400">
      <w:pPr>
        <w:rPr>
          <w:b/>
          <w:bCs/>
        </w:rPr>
      </w:pPr>
    </w:p>
    <w:p w14:paraId="49AF74AC" w14:textId="45C292B0" w:rsidR="00342400" w:rsidRPr="00342400" w:rsidRDefault="0060163F" w:rsidP="00342400">
      <w:pPr>
        <w:rPr>
          <w:b/>
          <w:bCs/>
        </w:rPr>
      </w:pPr>
      <w:r>
        <w:rPr>
          <w:b/>
          <w:bCs/>
        </w:rPr>
        <w:t>06-2022</w:t>
      </w:r>
      <w:r w:rsidR="00342400" w:rsidRPr="00342400">
        <w:rPr>
          <w:b/>
          <w:bCs/>
        </w:rPr>
        <w:tab/>
        <w:t>ORIENTERINGER</w:t>
      </w:r>
    </w:p>
    <w:p w14:paraId="40623F98" w14:textId="552AA5F0" w:rsidR="008636FB" w:rsidRPr="0084548C" w:rsidRDefault="0060163F" w:rsidP="00342400">
      <w:pPr>
        <w:overflowPunct w:val="0"/>
        <w:autoSpaceDE w:val="0"/>
        <w:autoSpaceDN w:val="0"/>
        <w:adjustRightInd w:val="0"/>
        <w:spacing w:after="0" w:line="240" w:lineRule="auto"/>
        <w:textAlignment w:val="baseline"/>
        <w:rPr>
          <w:rFonts w:ascii="Calibri" w:eastAsia="Times New Roman" w:hAnsi="Calibri" w:cs="Times New Roman"/>
          <w:b/>
          <w:kern w:val="28"/>
          <w:lang w:eastAsia="nb-NO"/>
        </w:rPr>
      </w:pPr>
      <w:bookmarkStart w:id="1" w:name="_Hlk105167970"/>
      <w:r>
        <w:rPr>
          <w:rFonts w:ascii="Calibri" w:eastAsia="Times New Roman" w:hAnsi="Calibri" w:cs="Times New Roman"/>
          <w:kern w:val="28"/>
          <w:lang w:eastAsia="nb-NO"/>
        </w:rPr>
        <w:t>Regnskap hittil i år</w:t>
      </w:r>
    </w:p>
    <w:p w14:paraId="17A20A16" w14:textId="09384BB2" w:rsidR="00342400" w:rsidRDefault="00342400" w:rsidP="00DA45DC">
      <w:pPr>
        <w:spacing w:after="0" w:line="240" w:lineRule="auto"/>
        <w:rPr>
          <w:rFonts w:ascii="Calibri" w:eastAsia="Times New Roman" w:hAnsi="Calibri" w:cs="Times New Roman"/>
          <w:bCs/>
          <w:kern w:val="28"/>
          <w:lang w:eastAsia="nb-NO"/>
        </w:rPr>
      </w:pPr>
    </w:p>
    <w:bookmarkEnd w:id="1"/>
    <w:p w14:paraId="46657BD9" w14:textId="77777777" w:rsidR="0060163F" w:rsidRDefault="0060163F" w:rsidP="0060163F">
      <w:pPr>
        <w:spacing w:after="0" w:line="240" w:lineRule="auto"/>
      </w:pPr>
      <w:r>
        <w:lastRenderedPageBreak/>
        <w:t xml:space="preserve">- </w:t>
      </w:r>
      <w:proofErr w:type="spellStart"/>
      <w:r>
        <w:t>Sámiid</w:t>
      </w:r>
      <w:proofErr w:type="spellEnd"/>
      <w:r>
        <w:t xml:space="preserve"> </w:t>
      </w:r>
      <w:proofErr w:type="spellStart"/>
      <w:r>
        <w:t>Vuorká-Dávvirat</w:t>
      </w:r>
      <w:proofErr w:type="spellEnd"/>
      <w:r>
        <w:t xml:space="preserve"> har i anledning av 50 år markeringen utarbeidet en logo. Nå har alle de kulturhistoriske</w:t>
      </w:r>
    </w:p>
    <w:p w14:paraId="3E4CFFA9" w14:textId="77777777" w:rsidR="0060163F" w:rsidRDefault="0060163F" w:rsidP="0060163F">
      <w:pPr>
        <w:spacing w:after="0" w:line="240" w:lineRule="auto"/>
      </w:pPr>
      <w:r>
        <w:t>lokalmuseene egne logo i tillegg til RDM- felleslogoen.</w:t>
      </w:r>
    </w:p>
    <w:p w14:paraId="2AF8C957" w14:textId="77777777" w:rsidR="0060163F" w:rsidRDefault="0060163F" w:rsidP="0060163F">
      <w:pPr>
        <w:spacing w:after="0" w:line="240" w:lineRule="auto"/>
      </w:pPr>
      <w:r>
        <w:t>- Informasjon om arrangementet 12.4 i Karasjok</w:t>
      </w:r>
    </w:p>
    <w:p w14:paraId="2550EB5E" w14:textId="77777777" w:rsidR="0060163F" w:rsidRDefault="0060163F" w:rsidP="0060163F">
      <w:pPr>
        <w:spacing w:after="0" w:line="240" w:lineRule="auto"/>
      </w:pPr>
      <w:r>
        <w:t>- Situasjon Porsanger museum vedr lokaler</w:t>
      </w:r>
    </w:p>
    <w:p w14:paraId="2C624A0B" w14:textId="77777777" w:rsidR="0060163F" w:rsidRDefault="0060163F" w:rsidP="0060163F">
      <w:pPr>
        <w:spacing w:after="0" w:line="240" w:lineRule="auto"/>
      </w:pPr>
      <w:r>
        <w:t>- Situasjon Kokelv sjøsamiske museum vedr lokaler</w:t>
      </w:r>
    </w:p>
    <w:p w14:paraId="51BF5A1E" w14:textId="77777777" w:rsidR="0060163F" w:rsidRDefault="0060163F" w:rsidP="0060163F">
      <w:pPr>
        <w:spacing w:after="0" w:line="240" w:lineRule="auto"/>
      </w:pPr>
      <w:r>
        <w:t>- Situasjon Kautokeino bygdetun (omvisning på lokalene)</w:t>
      </w:r>
    </w:p>
    <w:p w14:paraId="34F10DBC" w14:textId="77777777" w:rsidR="0060163F" w:rsidRDefault="0060163F" w:rsidP="0060163F">
      <w:pPr>
        <w:spacing w:after="0" w:line="240" w:lineRule="auto"/>
      </w:pPr>
      <w:r>
        <w:t>- Progresjon byggesak Karasjok</w:t>
      </w:r>
    </w:p>
    <w:p w14:paraId="1EA8C129" w14:textId="77777777" w:rsidR="0060163F" w:rsidRDefault="0060163F" w:rsidP="0060163F">
      <w:pPr>
        <w:spacing w:after="0" w:line="240" w:lineRule="auto"/>
      </w:pPr>
      <w:r>
        <w:t xml:space="preserve">- Progresjon </w:t>
      </w:r>
      <w:proofErr w:type="spellStart"/>
      <w:r>
        <w:t>Máze</w:t>
      </w:r>
      <w:proofErr w:type="spellEnd"/>
      <w:r>
        <w:t xml:space="preserve"> prosjekt</w:t>
      </w:r>
    </w:p>
    <w:p w14:paraId="058D4BB2" w14:textId="3D6E6B5B" w:rsidR="00DA45DC" w:rsidRDefault="0060163F" w:rsidP="0060163F">
      <w:pPr>
        <w:spacing w:after="0" w:line="240" w:lineRule="auto"/>
      </w:pPr>
      <w:r>
        <w:t>- Krigen i Ukraina, uttalelse fra RDM.</w:t>
      </w:r>
    </w:p>
    <w:p w14:paraId="501964E3" w14:textId="77777777" w:rsidR="0060163F" w:rsidRDefault="0060163F" w:rsidP="0060163F">
      <w:pPr>
        <w:spacing w:after="0" w:line="240" w:lineRule="auto"/>
      </w:pPr>
    </w:p>
    <w:p w14:paraId="41273395" w14:textId="6504002F" w:rsidR="00D85F8A" w:rsidRPr="00E03FAE" w:rsidRDefault="00342400" w:rsidP="00342400">
      <w:r w:rsidRPr="00342400">
        <w:rPr>
          <w:b/>
          <w:bCs/>
        </w:rPr>
        <w:t xml:space="preserve">Vedtak: </w:t>
      </w:r>
      <w:r w:rsidR="00B92233">
        <w:t>T</w:t>
      </w:r>
      <w:r w:rsidRPr="00342400">
        <w:t>att til orientering.</w:t>
      </w:r>
    </w:p>
    <w:p w14:paraId="4CF62F58" w14:textId="77777777" w:rsidR="00E03FAE" w:rsidRPr="00E03FAE" w:rsidRDefault="00E03FAE" w:rsidP="00E03FAE">
      <w:pPr>
        <w:rPr>
          <w:b/>
          <w:bCs/>
        </w:rPr>
      </w:pPr>
    </w:p>
    <w:p w14:paraId="1B832A26" w14:textId="77777777" w:rsidR="00E03FAE" w:rsidRPr="00E03FAE" w:rsidRDefault="00E03FAE" w:rsidP="00E03FAE">
      <w:pPr>
        <w:rPr>
          <w:b/>
          <w:bCs/>
        </w:rPr>
      </w:pPr>
      <w:r w:rsidRPr="00E03FAE">
        <w:rPr>
          <w:b/>
          <w:bCs/>
        </w:rPr>
        <w:t>2. OPPFØLGINGSSAKER</w:t>
      </w:r>
    </w:p>
    <w:p w14:paraId="11F4ABDB" w14:textId="77777777" w:rsidR="00E03FAE" w:rsidRPr="00E03FAE" w:rsidRDefault="00E03FAE" w:rsidP="00E03FAE">
      <w:pPr>
        <w:rPr>
          <w:b/>
          <w:bCs/>
        </w:rPr>
      </w:pPr>
      <w:r w:rsidRPr="00E03FAE">
        <w:rPr>
          <w:b/>
          <w:bCs/>
        </w:rPr>
        <w:t>Ingen saker</w:t>
      </w:r>
    </w:p>
    <w:p w14:paraId="72719EF0" w14:textId="77777777" w:rsidR="00E03FAE" w:rsidRPr="00E03FAE" w:rsidRDefault="00E03FAE" w:rsidP="00E03FAE">
      <w:pPr>
        <w:rPr>
          <w:b/>
          <w:bCs/>
        </w:rPr>
      </w:pPr>
    </w:p>
    <w:p w14:paraId="0BEB47BD" w14:textId="18831800" w:rsidR="00E03FAE" w:rsidRDefault="00E03FAE" w:rsidP="00E03FAE">
      <w:pPr>
        <w:rPr>
          <w:b/>
          <w:bCs/>
        </w:rPr>
      </w:pPr>
      <w:r w:rsidRPr="00E03FAE">
        <w:rPr>
          <w:b/>
          <w:bCs/>
        </w:rPr>
        <w:t xml:space="preserve">3. BESLUTNINGSSAKER </w:t>
      </w:r>
    </w:p>
    <w:p w14:paraId="31BE511C" w14:textId="77777777" w:rsidR="0060163F" w:rsidRDefault="0060163F" w:rsidP="0060163F">
      <w:pPr>
        <w:spacing w:after="0"/>
      </w:pPr>
      <w:r>
        <w:rPr>
          <w:b/>
        </w:rPr>
        <w:t>Sak 7-2022</w:t>
      </w:r>
      <w:r>
        <w:rPr>
          <w:b/>
        </w:rPr>
        <w:tab/>
      </w:r>
      <w:r>
        <w:rPr>
          <w:b/>
        </w:rPr>
        <w:tab/>
        <w:t>Årsregnskap 2021</w:t>
      </w:r>
    </w:p>
    <w:p w14:paraId="6D3A618E" w14:textId="77777777" w:rsidR="0060163F" w:rsidRPr="008001AC" w:rsidRDefault="0060163F" w:rsidP="0060163F">
      <w:pPr>
        <w:spacing w:after="0"/>
      </w:pPr>
    </w:p>
    <w:p w14:paraId="73BD823D" w14:textId="77777777" w:rsidR="0060163F" w:rsidRPr="004C70A4" w:rsidRDefault="0060163F" w:rsidP="0060163F">
      <w:pPr>
        <w:pStyle w:val="Listeavsnitt"/>
        <w:numPr>
          <w:ilvl w:val="0"/>
          <w:numId w:val="1"/>
        </w:numPr>
        <w:spacing w:after="0"/>
      </w:pPr>
      <w:r>
        <w:rPr>
          <w:u w:val="single"/>
        </w:rPr>
        <w:t>Dokumenter:</w:t>
      </w:r>
    </w:p>
    <w:p w14:paraId="483A4F87" w14:textId="77777777" w:rsidR="0060163F" w:rsidRDefault="0060163F" w:rsidP="0060163F">
      <w:pPr>
        <w:pStyle w:val="Listeavsnitt"/>
        <w:numPr>
          <w:ilvl w:val="0"/>
          <w:numId w:val="5"/>
        </w:numPr>
        <w:spacing w:after="0"/>
      </w:pPr>
      <w:proofErr w:type="spellStart"/>
      <w:r>
        <w:t>Averdi</w:t>
      </w:r>
      <w:proofErr w:type="spellEnd"/>
      <w:r>
        <w:t xml:space="preserve"> kommentarer til regnskapet</w:t>
      </w:r>
    </w:p>
    <w:p w14:paraId="1143466A" w14:textId="5184B7E0" w:rsidR="0060163F" w:rsidRDefault="0060163F" w:rsidP="0060163F">
      <w:pPr>
        <w:pStyle w:val="Listeavsnitt"/>
        <w:numPr>
          <w:ilvl w:val="0"/>
          <w:numId w:val="5"/>
        </w:numPr>
        <w:spacing w:after="0"/>
      </w:pPr>
      <w:r>
        <w:t>Offentlig regnskap 2021</w:t>
      </w:r>
    </w:p>
    <w:p w14:paraId="5CF11D29" w14:textId="77777777" w:rsidR="0060163F" w:rsidRPr="00F23FDF" w:rsidRDefault="0060163F" w:rsidP="0060163F">
      <w:pPr>
        <w:spacing w:after="0"/>
      </w:pPr>
    </w:p>
    <w:p w14:paraId="28F88E6C" w14:textId="77777777" w:rsidR="0060163F" w:rsidRPr="00F23FDF" w:rsidRDefault="0060163F" w:rsidP="0060163F">
      <w:pPr>
        <w:pStyle w:val="Listeavsnitt"/>
        <w:numPr>
          <w:ilvl w:val="0"/>
          <w:numId w:val="1"/>
        </w:numPr>
        <w:spacing w:after="0"/>
      </w:pPr>
      <w:r>
        <w:rPr>
          <w:u w:val="single"/>
        </w:rPr>
        <w:t>Saksutredning:</w:t>
      </w:r>
    </w:p>
    <w:p w14:paraId="627C9568" w14:textId="77777777" w:rsidR="0060163F" w:rsidRDefault="0060163F" w:rsidP="0060163F">
      <w:pPr>
        <w:spacing w:after="0"/>
      </w:pPr>
    </w:p>
    <w:p w14:paraId="27D01DE6" w14:textId="720C1DAD" w:rsidR="0060163F" w:rsidRDefault="0060163F" w:rsidP="0060163F">
      <w:pPr>
        <w:spacing w:after="0"/>
        <w:ind w:left="708"/>
      </w:pPr>
      <w:r>
        <w:t xml:space="preserve">Driftsresultatet til RDM ble på kr. </w:t>
      </w:r>
      <w:proofErr w:type="gramStart"/>
      <w:r>
        <w:t>15.792,-</w:t>
      </w:r>
      <w:proofErr w:type="gramEnd"/>
    </w:p>
    <w:p w14:paraId="7617C4D0" w14:textId="77777777" w:rsidR="0060163F" w:rsidRDefault="0060163F" w:rsidP="0060163F">
      <w:pPr>
        <w:spacing w:after="0"/>
        <w:ind w:left="708"/>
      </w:pPr>
      <w:r>
        <w:t>Billettinntekten var på kr. 268 495,- som er en nedgang på 34% fra normalåret 2019, men en økning på hele 65% fra 2020. RDM fikk ingen kompensasjon for tapte billettinntekter i 2021.</w:t>
      </w:r>
    </w:p>
    <w:p w14:paraId="05EF76D1" w14:textId="55DB6078" w:rsidR="0060163F" w:rsidRDefault="0060163F" w:rsidP="0060163F">
      <w:pPr>
        <w:spacing w:after="0"/>
        <w:ind w:left="708"/>
      </w:pPr>
      <w:r>
        <w:t>Arbeidskapitalen til RDM var på 2 millioner kroner pr 31.12.21.</w:t>
      </w:r>
    </w:p>
    <w:p w14:paraId="58D8547E" w14:textId="0ACA9572" w:rsidR="0060163F" w:rsidRPr="0060163F" w:rsidRDefault="0060163F" w:rsidP="0060163F">
      <w:pPr>
        <w:spacing w:after="0"/>
        <w:ind w:left="708"/>
      </w:pPr>
      <w:r>
        <w:t>RDM har i 2021 18 årsverk og s</w:t>
      </w:r>
      <w:r w:rsidRPr="00506957">
        <w:t>ykefraværet har</w:t>
      </w:r>
      <w:r>
        <w:t xml:space="preserve"> </w:t>
      </w:r>
      <w:r w:rsidRPr="00506957">
        <w:t>vært på 7,4%</w:t>
      </w:r>
      <w:r>
        <w:t xml:space="preserve">. </w:t>
      </w:r>
      <w:r w:rsidRPr="00506957">
        <w:t>Langtidssykem</w:t>
      </w:r>
      <w:r>
        <w:t>e</w:t>
      </w:r>
      <w:r w:rsidRPr="00506957">
        <w:t>lding og covid-19 tiltak er årsak til økningen.</w:t>
      </w:r>
    </w:p>
    <w:p w14:paraId="7E2E56C3" w14:textId="77777777" w:rsidR="0060163F" w:rsidRPr="003A7A98" w:rsidRDefault="0060163F" w:rsidP="0060163F">
      <w:pPr>
        <w:pStyle w:val="Listeavsnitt"/>
        <w:spacing w:after="0"/>
        <w:rPr>
          <w:lang w:val="se-NO"/>
        </w:rPr>
      </w:pPr>
    </w:p>
    <w:p w14:paraId="52C373BF" w14:textId="77777777" w:rsidR="0060163F" w:rsidRDefault="0060163F" w:rsidP="0060163F">
      <w:pPr>
        <w:pStyle w:val="Listeavsnitt"/>
        <w:numPr>
          <w:ilvl w:val="0"/>
          <w:numId w:val="1"/>
        </w:numPr>
        <w:spacing w:after="0"/>
      </w:pPr>
      <w:r>
        <w:rPr>
          <w:u w:val="single"/>
        </w:rPr>
        <w:t>Forslag til vedtak:</w:t>
      </w:r>
    </w:p>
    <w:p w14:paraId="2838C7C9" w14:textId="1378F03F" w:rsidR="0060163F" w:rsidRDefault="0060163F" w:rsidP="0060163F">
      <w:pPr>
        <w:ind w:left="708"/>
      </w:pPr>
      <w:r>
        <w:t>Årsregnskap for 2021 godkjennes</w:t>
      </w:r>
    </w:p>
    <w:p w14:paraId="255537A6" w14:textId="77777777" w:rsidR="0060163F" w:rsidRDefault="0060163F" w:rsidP="0060163F">
      <w:pPr>
        <w:spacing w:after="0"/>
      </w:pPr>
    </w:p>
    <w:p w14:paraId="514495AC" w14:textId="56B802A1" w:rsidR="0060163F" w:rsidRPr="0060163F" w:rsidRDefault="0060163F" w:rsidP="0060163F">
      <w:pPr>
        <w:pStyle w:val="Listeavsnitt"/>
        <w:numPr>
          <w:ilvl w:val="0"/>
          <w:numId w:val="1"/>
        </w:numPr>
        <w:spacing w:after="0"/>
        <w:rPr>
          <w:u w:val="single"/>
        </w:rPr>
      </w:pPr>
      <w:r w:rsidRPr="00AE53D4">
        <w:rPr>
          <w:u w:val="single"/>
        </w:rPr>
        <w:t>Vedtak</w:t>
      </w:r>
      <w:r>
        <w:rPr>
          <w:u w:val="single"/>
        </w:rPr>
        <w:t>:</w:t>
      </w:r>
      <w:r>
        <w:rPr>
          <w:u w:val="single"/>
        </w:rPr>
        <w:t xml:space="preserve"> </w:t>
      </w:r>
      <w:r w:rsidRPr="0060163F">
        <w:t>Årsregnskap for 2021 godkjennes</w:t>
      </w:r>
    </w:p>
    <w:p w14:paraId="4F2ED46E" w14:textId="7205365D" w:rsidR="0060163F" w:rsidRDefault="0060163F" w:rsidP="0060163F">
      <w:pPr>
        <w:rPr>
          <w:i/>
        </w:rPr>
      </w:pPr>
    </w:p>
    <w:p w14:paraId="4D0373C3" w14:textId="77777777" w:rsidR="0069583F" w:rsidRDefault="0069583F" w:rsidP="0060163F">
      <w:pPr>
        <w:rPr>
          <w:i/>
        </w:rPr>
      </w:pPr>
    </w:p>
    <w:p w14:paraId="0ABF58D0" w14:textId="77777777" w:rsidR="005D3DE3" w:rsidRDefault="005D3DE3" w:rsidP="005D3DE3">
      <w:pPr>
        <w:spacing w:after="0"/>
      </w:pPr>
      <w:r>
        <w:rPr>
          <w:b/>
        </w:rPr>
        <w:t>Sak 8-2022</w:t>
      </w:r>
      <w:r>
        <w:rPr>
          <w:b/>
        </w:rPr>
        <w:tab/>
      </w:r>
      <w:r>
        <w:rPr>
          <w:b/>
        </w:rPr>
        <w:tab/>
        <w:t>Årsmelding 2021</w:t>
      </w:r>
    </w:p>
    <w:p w14:paraId="69BEC98D" w14:textId="77777777" w:rsidR="005D3DE3" w:rsidRPr="008001AC" w:rsidRDefault="005D3DE3" w:rsidP="005D3DE3">
      <w:pPr>
        <w:spacing w:after="0"/>
      </w:pPr>
    </w:p>
    <w:p w14:paraId="57470395" w14:textId="77777777" w:rsidR="005D3DE3" w:rsidRPr="004C70A4" w:rsidRDefault="005D3DE3" w:rsidP="005D3DE3">
      <w:pPr>
        <w:pStyle w:val="Listeavsnitt"/>
        <w:numPr>
          <w:ilvl w:val="0"/>
          <w:numId w:val="33"/>
        </w:numPr>
        <w:spacing w:after="0"/>
      </w:pPr>
      <w:r>
        <w:rPr>
          <w:u w:val="single"/>
        </w:rPr>
        <w:t>Dokumenter:</w:t>
      </w:r>
    </w:p>
    <w:p w14:paraId="5A615168" w14:textId="77777777" w:rsidR="005D3DE3" w:rsidRPr="00F23FDF" w:rsidRDefault="005D3DE3" w:rsidP="005D3DE3">
      <w:pPr>
        <w:pStyle w:val="Listeavsnitt"/>
        <w:numPr>
          <w:ilvl w:val="0"/>
          <w:numId w:val="6"/>
        </w:numPr>
        <w:spacing w:after="0"/>
      </w:pPr>
      <w:r>
        <w:t>Årsmelding 2021</w:t>
      </w:r>
    </w:p>
    <w:p w14:paraId="6ACF7571" w14:textId="77777777" w:rsidR="005D3DE3" w:rsidRPr="00F23FDF" w:rsidRDefault="005D3DE3" w:rsidP="005D3DE3">
      <w:pPr>
        <w:spacing w:after="0"/>
      </w:pPr>
    </w:p>
    <w:p w14:paraId="33D9561B" w14:textId="77777777" w:rsidR="005D3DE3" w:rsidRPr="00F23FDF" w:rsidRDefault="005D3DE3" w:rsidP="005D3DE3">
      <w:pPr>
        <w:pStyle w:val="Listeavsnitt"/>
        <w:numPr>
          <w:ilvl w:val="0"/>
          <w:numId w:val="33"/>
        </w:numPr>
        <w:spacing w:after="0"/>
      </w:pPr>
      <w:r>
        <w:rPr>
          <w:u w:val="single"/>
        </w:rPr>
        <w:t>Saksutredning:</w:t>
      </w:r>
    </w:p>
    <w:p w14:paraId="33C90C92" w14:textId="77777777" w:rsidR="005D3DE3" w:rsidRDefault="005D3DE3" w:rsidP="005D3DE3">
      <w:pPr>
        <w:spacing w:after="0"/>
        <w:ind w:left="708"/>
      </w:pPr>
    </w:p>
    <w:p w14:paraId="42F410CF" w14:textId="77777777" w:rsidR="005D3DE3" w:rsidRDefault="005D3DE3" w:rsidP="005D3DE3">
      <w:pPr>
        <w:spacing w:after="0"/>
        <w:ind w:left="708"/>
      </w:pPr>
      <w:r>
        <w:t xml:space="preserve">Til tross for pandemi og begrensinger, har </w:t>
      </w:r>
      <w:proofErr w:type="spellStart"/>
      <w:r>
        <w:t>RDMs</w:t>
      </w:r>
      <w:proofErr w:type="spellEnd"/>
      <w:r>
        <w:t xml:space="preserve"> museer og kunstmagasin hatt stor aktivitet. </w:t>
      </w:r>
    </w:p>
    <w:p w14:paraId="2835B1E3" w14:textId="77777777" w:rsidR="005D3DE3" w:rsidRDefault="005D3DE3" w:rsidP="005D3DE3">
      <w:pPr>
        <w:spacing w:after="0"/>
        <w:ind w:left="708"/>
      </w:pPr>
      <w:r>
        <w:t xml:space="preserve">RDM har begynt å bruke sosiale medier mer enn tidligere. Det har derfor blitt mer oppmerksomhet til RDM, og dermed en større etterspørsel på flere områder. Mange av områdende som RDM jobber med gir først resultater over tid. Det er både i forhold til samlinger, men også holdningsskapende arbeid gjennom å være en urfolksinstitusjon. </w:t>
      </w:r>
    </w:p>
    <w:p w14:paraId="2EF61F64" w14:textId="77777777" w:rsidR="005D3DE3" w:rsidRDefault="005D3DE3" w:rsidP="005D3DE3">
      <w:pPr>
        <w:spacing w:after="0"/>
        <w:ind w:left="708"/>
      </w:pPr>
    </w:p>
    <w:p w14:paraId="331F1592" w14:textId="77777777" w:rsidR="005D3DE3" w:rsidRDefault="005D3DE3" w:rsidP="005D3DE3">
      <w:pPr>
        <w:spacing w:after="0"/>
        <w:ind w:left="708"/>
      </w:pPr>
      <w:r>
        <w:t xml:space="preserve">Museene i RDM jobber fra et lokalt nivå til et internasjonalt nivå, der vi har fått mer nasjonal og internasjonal oppmerksomhet de siste årene. </w:t>
      </w:r>
    </w:p>
    <w:p w14:paraId="4A8B5E80" w14:textId="77777777" w:rsidR="005D3DE3" w:rsidRDefault="005D3DE3" w:rsidP="005D3DE3">
      <w:pPr>
        <w:spacing w:after="0"/>
        <w:ind w:left="708"/>
      </w:pPr>
    </w:p>
    <w:p w14:paraId="459447B5" w14:textId="77777777" w:rsidR="005D3DE3" w:rsidRPr="005D3DE3" w:rsidRDefault="005D3DE3" w:rsidP="005D3DE3">
      <w:pPr>
        <w:spacing w:after="0"/>
        <w:rPr>
          <w:lang w:val="se-NO"/>
        </w:rPr>
      </w:pPr>
    </w:p>
    <w:p w14:paraId="648FC617" w14:textId="77777777" w:rsidR="005D3DE3" w:rsidRDefault="005D3DE3" w:rsidP="005D3DE3">
      <w:pPr>
        <w:pStyle w:val="Listeavsnitt"/>
        <w:numPr>
          <w:ilvl w:val="0"/>
          <w:numId w:val="33"/>
        </w:numPr>
        <w:spacing w:after="0"/>
      </w:pPr>
      <w:r>
        <w:rPr>
          <w:u w:val="single"/>
        </w:rPr>
        <w:t>Forslag til vedtak:</w:t>
      </w:r>
    </w:p>
    <w:p w14:paraId="3560AA0B" w14:textId="6A6A14A8" w:rsidR="005D3DE3" w:rsidRPr="005D3DE3" w:rsidRDefault="005D3DE3" w:rsidP="005D3DE3">
      <w:pPr>
        <w:ind w:left="708"/>
        <w:rPr>
          <w:lang w:val="se-NO"/>
        </w:rPr>
      </w:pPr>
      <w:proofErr w:type="spellStart"/>
      <w:r>
        <w:rPr>
          <w:lang w:val="se-NO"/>
        </w:rPr>
        <w:t>Årsmelding</w:t>
      </w:r>
      <w:proofErr w:type="spellEnd"/>
      <w:r>
        <w:rPr>
          <w:lang w:val="se-NO"/>
        </w:rPr>
        <w:t xml:space="preserve"> 2021 </w:t>
      </w:r>
      <w:proofErr w:type="spellStart"/>
      <w:r>
        <w:rPr>
          <w:lang w:val="se-NO"/>
        </w:rPr>
        <w:t>godkjennes</w:t>
      </w:r>
      <w:proofErr w:type="spellEnd"/>
    </w:p>
    <w:p w14:paraId="586839BE" w14:textId="77777777" w:rsidR="005D3DE3" w:rsidRDefault="005D3DE3" w:rsidP="005D3DE3">
      <w:pPr>
        <w:spacing w:after="0"/>
      </w:pPr>
    </w:p>
    <w:p w14:paraId="317C0E62" w14:textId="4161FC19" w:rsidR="005D3DE3" w:rsidRPr="000526C8" w:rsidRDefault="005D3DE3" w:rsidP="005D3DE3">
      <w:pPr>
        <w:pStyle w:val="Listeavsnitt"/>
        <w:numPr>
          <w:ilvl w:val="0"/>
          <w:numId w:val="33"/>
        </w:numPr>
        <w:spacing w:after="0"/>
      </w:pPr>
      <w:r w:rsidRPr="00AE53D4">
        <w:rPr>
          <w:u w:val="single"/>
        </w:rPr>
        <w:t>Vedtak</w:t>
      </w:r>
      <w:r>
        <w:rPr>
          <w:u w:val="single"/>
        </w:rPr>
        <w:t>:</w:t>
      </w:r>
      <w:r w:rsidRPr="005D3DE3">
        <w:t xml:space="preserve"> </w:t>
      </w:r>
      <w:r w:rsidRPr="005D3DE3">
        <w:t xml:space="preserve">Godkjent med de endringer som </w:t>
      </w:r>
      <w:proofErr w:type="gramStart"/>
      <w:r w:rsidRPr="005D3DE3">
        <w:t>fremkom</w:t>
      </w:r>
      <w:proofErr w:type="gramEnd"/>
      <w:r w:rsidRPr="005D3DE3">
        <w:t xml:space="preserve"> under møtet.</w:t>
      </w:r>
    </w:p>
    <w:p w14:paraId="783C664D" w14:textId="6C49CC14" w:rsidR="004513B2" w:rsidRDefault="004513B2" w:rsidP="00E03FAE">
      <w:pPr>
        <w:rPr>
          <w:b/>
          <w:bCs/>
        </w:rPr>
      </w:pPr>
    </w:p>
    <w:p w14:paraId="66270330" w14:textId="77777777" w:rsidR="0060163F" w:rsidRDefault="0060163F" w:rsidP="00E03FAE">
      <w:pPr>
        <w:rPr>
          <w:b/>
          <w:bCs/>
        </w:rPr>
      </w:pPr>
    </w:p>
    <w:p w14:paraId="61395F62" w14:textId="77777777" w:rsidR="005D3DE3" w:rsidRDefault="005D3DE3" w:rsidP="005D3DE3">
      <w:pPr>
        <w:spacing w:after="0"/>
      </w:pPr>
      <w:r>
        <w:rPr>
          <w:b/>
        </w:rPr>
        <w:t>Sak 9-2022</w:t>
      </w:r>
      <w:r>
        <w:rPr>
          <w:b/>
        </w:rPr>
        <w:tab/>
      </w:r>
      <w:r>
        <w:rPr>
          <w:b/>
        </w:rPr>
        <w:tab/>
        <w:t>Aktivitetsplan 2022-23</w:t>
      </w:r>
    </w:p>
    <w:p w14:paraId="710D1A60" w14:textId="77777777" w:rsidR="005D3DE3" w:rsidRPr="008001AC" w:rsidRDefault="005D3DE3" w:rsidP="005D3DE3">
      <w:pPr>
        <w:spacing w:after="0"/>
      </w:pPr>
    </w:p>
    <w:p w14:paraId="1EB9C4AC" w14:textId="77777777" w:rsidR="005D3DE3" w:rsidRDefault="005D3DE3" w:rsidP="005D3DE3">
      <w:pPr>
        <w:pStyle w:val="Listeavsnitt"/>
        <w:numPr>
          <w:ilvl w:val="0"/>
          <w:numId w:val="37"/>
        </w:numPr>
        <w:spacing w:after="0"/>
      </w:pPr>
      <w:r>
        <w:rPr>
          <w:u w:val="single"/>
        </w:rPr>
        <w:t>Dokumenter:</w:t>
      </w:r>
    </w:p>
    <w:p w14:paraId="57BAAE42" w14:textId="77777777" w:rsidR="005D3DE3" w:rsidRPr="00C80FD9" w:rsidRDefault="005D3DE3" w:rsidP="005D3DE3">
      <w:pPr>
        <w:numPr>
          <w:ilvl w:val="0"/>
          <w:numId w:val="2"/>
        </w:numPr>
        <w:spacing w:after="0"/>
      </w:pPr>
      <w:r w:rsidRPr="00C80FD9">
        <w:t>Aktivitetsplan 20</w:t>
      </w:r>
      <w:r>
        <w:t>22</w:t>
      </w:r>
      <w:r w:rsidRPr="00C80FD9">
        <w:t>-20</w:t>
      </w:r>
      <w:r>
        <w:t>23</w:t>
      </w:r>
      <w:r w:rsidRPr="00C80FD9">
        <w:t xml:space="preserve"> </w:t>
      </w:r>
    </w:p>
    <w:p w14:paraId="2FBC0786" w14:textId="77777777" w:rsidR="005D3DE3" w:rsidRPr="00C80FD9" w:rsidRDefault="005D3DE3" w:rsidP="005D3DE3">
      <w:pPr>
        <w:numPr>
          <w:ilvl w:val="0"/>
          <w:numId w:val="2"/>
        </w:numPr>
        <w:spacing w:after="0"/>
      </w:pPr>
      <w:r w:rsidRPr="00C80FD9">
        <w:t>Tilskudds brev Sametinget 202</w:t>
      </w:r>
      <w:r>
        <w:t>2</w:t>
      </w:r>
      <w:r w:rsidRPr="00C80FD9">
        <w:t xml:space="preserve"> </w:t>
      </w:r>
    </w:p>
    <w:p w14:paraId="5B796895" w14:textId="77777777" w:rsidR="005D3DE3" w:rsidRPr="00C80FD9" w:rsidRDefault="005D3DE3" w:rsidP="005D3DE3">
      <w:pPr>
        <w:numPr>
          <w:ilvl w:val="0"/>
          <w:numId w:val="2"/>
        </w:numPr>
        <w:spacing w:after="0"/>
      </w:pPr>
      <w:r w:rsidRPr="00C80FD9">
        <w:t xml:space="preserve">Museumsetiske regelverk: </w:t>
      </w:r>
      <w:bookmarkStart w:id="2" w:name="_Hlk34676152"/>
      <w:r w:rsidRPr="00C80FD9">
        <w:fldChar w:fldCharType="begin"/>
      </w:r>
      <w:r w:rsidRPr="00C80FD9">
        <w:instrText xml:space="preserve"> HYPERLINK "https://www.kulturradet.no/documents/10157/2bcf94db-d79d-4b5f-834b-384ea304580f" </w:instrText>
      </w:r>
      <w:r w:rsidRPr="00C80FD9">
        <w:fldChar w:fldCharType="separate"/>
      </w:r>
      <w:r w:rsidRPr="00C80FD9">
        <w:rPr>
          <w:rStyle w:val="Hyperkobling"/>
        </w:rPr>
        <w:t>https://www.kulturradet.no/documents/10157/2bcf94db-d79d-4b5f-834b-384ea304580f</w:t>
      </w:r>
      <w:r w:rsidRPr="00C80FD9">
        <w:fldChar w:fldCharType="end"/>
      </w:r>
    </w:p>
    <w:bookmarkEnd w:id="2"/>
    <w:p w14:paraId="3FFDAC03" w14:textId="77777777" w:rsidR="005D3DE3" w:rsidRPr="00F23FDF" w:rsidRDefault="005D3DE3" w:rsidP="005D3DE3">
      <w:pPr>
        <w:spacing w:after="0"/>
      </w:pPr>
    </w:p>
    <w:p w14:paraId="3F86E5E3" w14:textId="477F49FF" w:rsidR="005D3DE3" w:rsidRDefault="005D3DE3" w:rsidP="005D3DE3">
      <w:pPr>
        <w:pStyle w:val="Listeavsnitt"/>
        <w:numPr>
          <w:ilvl w:val="0"/>
          <w:numId w:val="37"/>
        </w:numPr>
        <w:spacing w:after="0"/>
      </w:pPr>
      <w:r>
        <w:rPr>
          <w:u w:val="single"/>
        </w:rPr>
        <w:t>Saksutredning:</w:t>
      </w:r>
    </w:p>
    <w:p w14:paraId="352E1048" w14:textId="77777777" w:rsidR="005D3DE3" w:rsidRDefault="005D3DE3" w:rsidP="005D3DE3">
      <w:pPr>
        <w:ind w:left="708"/>
      </w:pPr>
      <w:proofErr w:type="spellStart"/>
      <w:r>
        <w:t>RDMs</w:t>
      </w:r>
      <w:proofErr w:type="spellEnd"/>
      <w:r>
        <w:t xml:space="preserve"> museer og kunstmagasin har de siste årene blitt synlige og fått flere og større aktivitetsnivå. Dessverre har ikke hverken de menneskelige eller økonomiske ressursene fulgt opp aktivitetsnivået. Vi ser det derfor som nødvendig å synliggjøre at dette medfører begrensinger. Det vil være færre nye prosjekter fremover, da de ansatte i RDM skal få ro til å fullføre eksisterende prosjekter og ordinær drift. Vi ser også på andre måter å tilfredsstille forventninger til RDM utenfra – gjennom samarbeid. For eksempel er det forventninger om forskning, men uten menneskelig og økonomisk kapasitet betyr det å inngå i forskningsprosjekter sammen med andre, der man har kun forpliktet seg til det man klarer å levere. Samarbeid med Videregående skoler og høyskole/universitet er viktig med tanke på rekruttering av samiskspråklig fagkompetanse, der vi synliggjør mulighetsrommet innen museale fagområder. </w:t>
      </w:r>
    </w:p>
    <w:p w14:paraId="43336A54" w14:textId="77777777" w:rsidR="005D3DE3" w:rsidRDefault="005D3DE3" w:rsidP="005D3DE3">
      <w:pPr>
        <w:ind w:left="708"/>
      </w:pPr>
      <w:r>
        <w:t xml:space="preserve">Samisk språk er et område som sametinget vektlegger i kriteriene for driftstilskudd. Museene og samisk kunstmagasin må synliggjøre samisk språk mer enn tidligere, og en måte å gjøre det på er å bruke </w:t>
      </w:r>
      <w:proofErr w:type="gramStart"/>
      <w:r>
        <w:t>den samiske språket</w:t>
      </w:r>
      <w:proofErr w:type="gramEnd"/>
      <w:r>
        <w:t xml:space="preserve"> man har mer aktivt enn tidligere. Selv om det ikke konkretiseres mer, vil vi bruke språket med aktivt på de ulike </w:t>
      </w:r>
      <w:proofErr w:type="spellStart"/>
      <w:r>
        <w:t>SoMe</w:t>
      </w:r>
      <w:proofErr w:type="spellEnd"/>
      <w:r>
        <w:t xml:space="preserve"> kanalene vi har og også i vår dialog med media og andre.</w:t>
      </w:r>
    </w:p>
    <w:p w14:paraId="2682FFFE" w14:textId="77777777" w:rsidR="005D3DE3" w:rsidRDefault="005D3DE3" w:rsidP="005D3DE3">
      <w:pPr>
        <w:ind w:left="708"/>
      </w:pPr>
      <w:r>
        <w:t>Sosiale medier (</w:t>
      </w:r>
      <w:proofErr w:type="spellStart"/>
      <w:r>
        <w:t>SoMe</w:t>
      </w:r>
      <w:proofErr w:type="spellEnd"/>
      <w:r>
        <w:t xml:space="preserve">) er viktig for å synliggjøre </w:t>
      </w:r>
      <w:proofErr w:type="spellStart"/>
      <w:r>
        <w:t>RDMs</w:t>
      </w:r>
      <w:proofErr w:type="spellEnd"/>
      <w:r>
        <w:t xml:space="preserve"> museer og magasin sitt arbeid til et større publikum. Dette er områder som vil jobbes mer med i </w:t>
      </w:r>
      <w:proofErr w:type="gramStart"/>
      <w:r>
        <w:t>det inneværende</w:t>
      </w:r>
      <w:proofErr w:type="gramEnd"/>
      <w:r>
        <w:t xml:space="preserve"> år </w:t>
      </w:r>
      <w:proofErr w:type="spellStart"/>
      <w:r>
        <w:t>jamf</w:t>
      </w:r>
      <w:proofErr w:type="spellEnd"/>
      <w:r>
        <w:t>. markedsstrategi arbeidet.</w:t>
      </w:r>
    </w:p>
    <w:p w14:paraId="0AA38732" w14:textId="77777777" w:rsidR="005D3DE3" w:rsidRDefault="005D3DE3" w:rsidP="005D3DE3">
      <w:pPr>
        <w:ind w:left="708"/>
      </w:pPr>
      <w:r>
        <w:lastRenderedPageBreak/>
        <w:t xml:space="preserve">Ett annet område som er viktig å bygge opp, er Bygningsvern. Her er et område som er mangelfullt på et </w:t>
      </w:r>
      <w:proofErr w:type="spellStart"/>
      <w:r>
        <w:t>generellt</w:t>
      </w:r>
      <w:proofErr w:type="spellEnd"/>
      <w:r>
        <w:t xml:space="preserve"> grunnlag, og det er viktig å bygge opp fagområdet.</w:t>
      </w:r>
    </w:p>
    <w:p w14:paraId="3E864D6D" w14:textId="77777777" w:rsidR="005D3DE3" w:rsidRDefault="005D3DE3" w:rsidP="005D3DE3">
      <w:pPr>
        <w:spacing w:after="0"/>
      </w:pPr>
    </w:p>
    <w:p w14:paraId="41551448" w14:textId="77777777" w:rsidR="005D3DE3" w:rsidRPr="00F23FDF" w:rsidRDefault="005D3DE3" w:rsidP="005D3DE3">
      <w:pPr>
        <w:spacing w:after="0"/>
      </w:pPr>
    </w:p>
    <w:p w14:paraId="77F7E525" w14:textId="77777777" w:rsidR="005D3DE3" w:rsidRDefault="005D3DE3" w:rsidP="005D3DE3">
      <w:pPr>
        <w:pStyle w:val="Listeavsnitt"/>
        <w:numPr>
          <w:ilvl w:val="0"/>
          <w:numId w:val="37"/>
        </w:numPr>
        <w:spacing w:after="0"/>
      </w:pPr>
      <w:r>
        <w:rPr>
          <w:u w:val="single"/>
        </w:rPr>
        <w:t>Forslag til vedtak:</w:t>
      </w:r>
    </w:p>
    <w:p w14:paraId="7C1EB838" w14:textId="77777777" w:rsidR="005D3DE3" w:rsidRDefault="005D3DE3" w:rsidP="005D3DE3">
      <w:pPr>
        <w:pStyle w:val="Listeavsnitt"/>
        <w:rPr>
          <w:i/>
        </w:rPr>
      </w:pPr>
      <w:r w:rsidRPr="00996CC0">
        <w:rPr>
          <w:i/>
        </w:rPr>
        <w:t>Aktivitetsplanen til RDM godkjennes med følgende hovedprioriteringer pr avdeling i RDM (skjemaet til sametinget):</w:t>
      </w:r>
    </w:p>
    <w:p w14:paraId="418E3F3E" w14:textId="77777777" w:rsidR="005D3DE3" w:rsidRDefault="005D3DE3" w:rsidP="005D3DE3">
      <w:pPr>
        <w:pStyle w:val="Listeavsnitt"/>
        <w:rPr>
          <w:i/>
        </w:rPr>
      </w:pPr>
    </w:p>
    <w:p w14:paraId="091D13F4" w14:textId="77777777" w:rsidR="005D3DE3" w:rsidRPr="00345A31" w:rsidRDefault="005D3DE3" w:rsidP="005D3DE3">
      <w:pPr>
        <w:pStyle w:val="Listeavsnitt"/>
        <w:ind w:left="360"/>
        <w:rPr>
          <w:b/>
          <w:i/>
        </w:rPr>
      </w:pPr>
      <w:bookmarkStart w:id="3" w:name="_Toc62738151"/>
      <w:bookmarkStart w:id="4" w:name="_Toc96440051"/>
      <w:bookmarkStart w:id="5" w:name="_Hlk99121555"/>
      <w:r w:rsidRPr="00345A31">
        <w:rPr>
          <w:b/>
          <w:i/>
        </w:rPr>
        <w:t>Avdelingenes hovedprioriteringer</w:t>
      </w:r>
      <w:r w:rsidRPr="00345A31">
        <w:rPr>
          <w:b/>
          <w:i/>
          <w:lang w:val="se-NO"/>
        </w:rPr>
        <w:t xml:space="preserve"> 2022-202</w:t>
      </w:r>
      <w:bookmarkEnd w:id="3"/>
      <w:r w:rsidRPr="00345A31">
        <w:rPr>
          <w:b/>
          <w:i/>
          <w:lang w:val="se-NO"/>
        </w:rPr>
        <w:t>3</w:t>
      </w:r>
      <w:bookmarkEnd w:id="4"/>
    </w:p>
    <w:p w14:paraId="3B9336BB" w14:textId="77777777" w:rsidR="005D3DE3" w:rsidRPr="00345A31" w:rsidRDefault="005D3DE3" w:rsidP="005D3DE3">
      <w:pPr>
        <w:pStyle w:val="Listeavsnitt"/>
        <w:rPr>
          <w:b/>
          <w:i/>
        </w:rPr>
      </w:pPr>
    </w:p>
    <w:p w14:paraId="19A77B87" w14:textId="77777777" w:rsidR="005D3DE3" w:rsidRPr="00345A31" w:rsidRDefault="005D3DE3" w:rsidP="005D3DE3">
      <w:pPr>
        <w:pStyle w:val="Listeavsnitt"/>
        <w:rPr>
          <w:i/>
        </w:rPr>
      </w:pPr>
      <w:r w:rsidRPr="00345A31">
        <w:rPr>
          <w:b/>
          <w:bCs/>
          <w:i/>
        </w:rPr>
        <w:t xml:space="preserve">Administrasjon </w:t>
      </w:r>
    </w:p>
    <w:p w14:paraId="493AAA7B" w14:textId="77777777" w:rsidR="005D3DE3" w:rsidRPr="00345A31" w:rsidRDefault="005D3DE3" w:rsidP="005D3DE3">
      <w:pPr>
        <w:pStyle w:val="Listeavsnitt"/>
        <w:numPr>
          <w:ilvl w:val="0"/>
          <w:numId w:val="13"/>
        </w:numPr>
        <w:rPr>
          <w:i/>
        </w:rPr>
      </w:pPr>
      <w:r w:rsidRPr="00345A31">
        <w:rPr>
          <w:i/>
        </w:rPr>
        <w:t>Følge opp byggesaken i Karasjok</w:t>
      </w:r>
    </w:p>
    <w:p w14:paraId="6AAB129D" w14:textId="77777777" w:rsidR="005D3DE3" w:rsidRPr="00345A31" w:rsidRDefault="005D3DE3" w:rsidP="005D3DE3">
      <w:pPr>
        <w:pStyle w:val="Listeavsnitt"/>
        <w:numPr>
          <w:ilvl w:val="0"/>
          <w:numId w:val="13"/>
        </w:numPr>
        <w:rPr>
          <w:i/>
        </w:rPr>
      </w:pPr>
      <w:r w:rsidRPr="00345A31">
        <w:rPr>
          <w:i/>
        </w:rPr>
        <w:t>Digitalisering av arkiv</w:t>
      </w:r>
    </w:p>
    <w:p w14:paraId="3FF5FA62" w14:textId="77777777" w:rsidR="005D3DE3" w:rsidRPr="00345A31" w:rsidRDefault="005D3DE3" w:rsidP="005D3DE3">
      <w:pPr>
        <w:pStyle w:val="Listeavsnitt"/>
        <w:numPr>
          <w:ilvl w:val="0"/>
          <w:numId w:val="13"/>
        </w:numPr>
        <w:rPr>
          <w:i/>
        </w:rPr>
      </w:pPr>
      <w:r w:rsidRPr="00345A31">
        <w:rPr>
          <w:i/>
        </w:rPr>
        <w:t>Løfte opp bygningsvern og konservering</w:t>
      </w:r>
    </w:p>
    <w:p w14:paraId="5A936A46" w14:textId="77777777" w:rsidR="005D3DE3" w:rsidRPr="00345A31" w:rsidRDefault="005D3DE3" w:rsidP="005D3DE3">
      <w:pPr>
        <w:pStyle w:val="Listeavsnitt"/>
        <w:rPr>
          <w:i/>
        </w:rPr>
      </w:pPr>
    </w:p>
    <w:p w14:paraId="6460F61D" w14:textId="77777777" w:rsidR="005D3DE3" w:rsidRPr="00345A31" w:rsidRDefault="005D3DE3" w:rsidP="005D3DE3">
      <w:pPr>
        <w:pStyle w:val="Listeavsnitt"/>
        <w:rPr>
          <w:i/>
        </w:rPr>
      </w:pPr>
    </w:p>
    <w:p w14:paraId="76CEABF2" w14:textId="77777777" w:rsidR="005D3DE3" w:rsidRPr="00345A31" w:rsidRDefault="005D3DE3" w:rsidP="005D3DE3">
      <w:pPr>
        <w:pStyle w:val="Listeavsnitt"/>
        <w:rPr>
          <w:b/>
          <w:bCs/>
          <w:i/>
        </w:rPr>
      </w:pPr>
      <w:bookmarkStart w:id="6" w:name="_Hlk62817341"/>
      <w:proofErr w:type="spellStart"/>
      <w:r w:rsidRPr="00345A31">
        <w:rPr>
          <w:b/>
          <w:bCs/>
          <w:i/>
        </w:rPr>
        <w:t>Sámiid</w:t>
      </w:r>
      <w:proofErr w:type="spellEnd"/>
      <w:r w:rsidRPr="00345A31">
        <w:rPr>
          <w:b/>
          <w:bCs/>
          <w:i/>
        </w:rPr>
        <w:t xml:space="preserve"> </w:t>
      </w:r>
      <w:proofErr w:type="spellStart"/>
      <w:r w:rsidRPr="00345A31">
        <w:rPr>
          <w:b/>
          <w:bCs/>
          <w:i/>
        </w:rPr>
        <w:t>vuorká-Dávvirat</w:t>
      </w:r>
      <w:proofErr w:type="spellEnd"/>
      <w:r w:rsidRPr="00345A31">
        <w:rPr>
          <w:b/>
          <w:bCs/>
          <w:i/>
        </w:rPr>
        <w:t>/De Samiske Samlinger:</w:t>
      </w:r>
      <w:bookmarkEnd w:id="6"/>
    </w:p>
    <w:p w14:paraId="71A754F4" w14:textId="77777777" w:rsidR="005D3DE3" w:rsidRPr="00345A31" w:rsidRDefault="005D3DE3" w:rsidP="005D3DE3">
      <w:pPr>
        <w:pStyle w:val="Listeavsnitt"/>
        <w:numPr>
          <w:ilvl w:val="0"/>
          <w:numId w:val="34"/>
        </w:numPr>
        <w:rPr>
          <w:i/>
          <w:lang w:val="se-NO"/>
        </w:rPr>
      </w:pPr>
      <w:r w:rsidRPr="00345A31">
        <w:rPr>
          <w:i/>
          <w:lang w:val="se-NO"/>
        </w:rPr>
        <w:t xml:space="preserve">50 </w:t>
      </w:r>
      <w:proofErr w:type="spellStart"/>
      <w:r w:rsidRPr="00345A31">
        <w:rPr>
          <w:i/>
          <w:lang w:val="se-NO"/>
        </w:rPr>
        <w:t>års</w:t>
      </w:r>
      <w:proofErr w:type="spellEnd"/>
      <w:r w:rsidRPr="00345A31">
        <w:rPr>
          <w:i/>
          <w:lang w:val="se-NO"/>
        </w:rPr>
        <w:t xml:space="preserve"> </w:t>
      </w:r>
      <w:proofErr w:type="spellStart"/>
      <w:r w:rsidRPr="00345A31">
        <w:rPr>
          <w:i/>
          <w:lang w:val="se-NO"/>
        </w:rPr>
        <w:t>jubileum</w:t>
      </w:r>
      <w:proofErr w:type="spellEnd"/>
      <w:r w:rsidRPr="00345A31">
        <w:rPr>
          <w:i/>
          <w:lang w:val="se-NO"/>
        </w:rPr>
        <w:t xml:space="preserve"> og </w:t>
      </w:r>
      <w:proofErr w:type="spellStart"/>
      <w:r w:rsidRPr="00345A31">
        <w:rPr>
          <w:i/>
          <w:lang w:val="se-NO"/>
        </w:rPr>
        <w:t>trommemarkering</w:t>
      </w:r>
      <w:proofErr w:type="spellEnd"/>
    </w:p>
    <w:p w14:paraId="3B73002A" w14:textId="77777777" w:rsidR="005D3DE3" w:rsidRDefault="005D3DE3" w:rsidP="005D3DE3">
      <w:pPr>
        <w:pStyle w:val="Listeavsnitt"/>
        <w:numPr>
          <w:ilvl w:val="0"/>
          <w:numId w:val="34"/>
        </w:numPr>
        <w:rPr>
          <w:i/>
          <w:lang w:val="se-NO"/>
        </w:rPr>
      </w:pPr>
      <w:proofErr w:type="spellStart"/>
      <w:r w:rsidRPr="00345A31">
        <w:rPr>
          <w:i/>
          <w:lang w:val="se-NO"/>
        </w:rPr>
        <w:t>Byggesak:</w:t>
      </w:r>
      <w:proofErr w:type="spellEnd"/>
      <w:r w:rsidRPr="00345A31">
        <w:rPr>
          <w:i/>
          <w:lang w:val="se-NO"/>
        </w:rPr>
        <w:t xml:space="preserve"> </w:t>
      </w:r>
      <w:proofErr w:type="spellStart"/>
      <w:r w:rsidRPr="00345A31">
        <w:rPr>
          <w:i/>
          <w:lang w:val="se-NO"/>
        </w:rPr>
        <w:t>samlokalisering</w:t>
      </w:r>
      <w:proofErr w:type="spellEnd"/>
      <w:r w:rsidRPr="00345A31">
        <w:rPr>
          <w:i/>
          <w:lang w:val="se-NO"/>
        </w:rPr>
        <w:t xml:space="preserve"> av SVD og </w:t>
      </w:r>
      <w:proofErr w:type="spellStart"/>
      <w:r w:rsidRPr="00345A31">
        <w:rPr>
          <w:i/>
          <w:lang w:val="se-NO"/>
        </w:rPr>
        <w:t>Kunstmagasinet</w:t>
      </w:r>
      <w:proofErr w:type="spellEnd"/>
      <w:r w:rsidRPr="00345A31">
        <w:rPr>
          <w:i/>
          <w:lang w:val="se-NO"/>
        </w:rPr>
        <w:t xml:space="preserve"> </w:t>
      </w:r>
    </w:p>
    <w:p w14:paraId="45DA17E9" w14:textId="77777777" w:rsidR="005D3DE3" w:rsidRPr="00DE4488" w:rsidRDefault="005D3DE3" w:rsidP="005D3DE3">
      <w:pPr>
        <w:pStyle w:val="Listeavsnitt"/>
        <w:numPr>
          <w:ilvl w:val="0"/>
          <w:numId w:val="34"/>
        </w:numPr>
        <w:rPr>
          <w:i/>
          <w:lang w:val="se-NO"/>
        </w:rPr>
      </w:pPr>
      <w:proofErr w:type="spellStart"/>
      <w:r w:rsidRPr="00DE4488">
        <w:rPr>
          <w:i/>
          <w:lang w:val="se-NO"/>
        </w:rPr>
        <w:t>Lokalt</w:t>
      </w:r>
      <w:proofErr w:type="spellEnd"/>
      <w:r w:rsidRPr="00DE4488">
        <w:rPr>
          <w:i/>
          <w:lang w:val="se-NO"/>
        </w:rPr>
        <w:t xml:space="preserve"> </w:t>
      </w:r>
      <w:proofErr w:type="spellStart"/>
      <w:r w:rsidRPr="00DE4488">
        <w:rPr>
          <w:i/>
          <w:lang w:val="se-NO"/>
        </w:rPr>
        <w:t>samarbeid</w:t>
      </w:r>
      <w:proofErr w:type="spellEnd"/>
    </w:p>
    <w:p w14:paraId="5AD41884" w14:textId="77777777" w:rsidR="005D3DE3" w:rsidRPr="00345A31" w:rsidRDefault="005D3DE3" w:rsidP="005D3DE3">
      <w:pPr>
        <w:pStyle w:val="Listeavsnitt"/>
        <w:rPr>
          <w:b/>
          <w:bCs/>
          <w:i/>
          <w:lang w:val="se-NO"/>
        </w:rPr>
      </w:pPr>
    </w:p>
    <w:p w14:paraId="15BD55C0" w14:textId="77777777" w:rsidR="005D3DE3" w:rsidRPr="00345A31" w:rsidRDefault="005D3DE3" w:rsidP="005D3DE3">
      <w:pPr>
        <w:pStyle w:val="Listeavsnitt"/>
        <w:rPr>
          <w:b/>
          <w:bCs/>
          <w:i/>
          <w:lang w:val="se-NO"/>
        </w:rPr>
      </w:pPr>
      <w:bookmarkStart w:id="7" w:name="_Hlk63065674"/>
      <w:r w:rsidRPr="00345A31">
        <w:rPr>
          <w:b/>
          <w:bCs/>
          <w:i/>
          <w:lang w:val="se-NO"/>
        </w:rPr>
        <w:t>Porsáŋggu musea/Porsanger museum/</w:t>
      </w:r>
      <w:proofErr w:type="spellStart"/>
      <w:r w:rsidRPr="00345A31">
        <w:rPr>
          <w:b/>
          <w:bCs/>
          <w:i/>
          <w:lang w:val="se-NO"/>
        </w:rPr>
        <w:t>Porsangin</w:t>
      </w:r>
      <w:proofErr w:type="spellEnd"/>
      <w:r w:rsidRPr="00345A31">
        <w:rPr>
          <w:b/>
          <w:bCs/>
          <w:i/>
          <w:lang w:val="se-NO"/>
        </w:rPr>
        <w:t xml:space="preserve"> </w:t>
      </w:r>
      <w:proofErr w:type="spellStart"/>
      <w:r w:rsidRPr="00345A31">
        <w:rPr>
          <w:b/>
          <w:bCs/>
          <w:i/>
          <w:lang w:val="se-NO"/>
        </w:rPr>
        <w:t>museumi</w:t>
      </w:r>
      <w:proofErr w:type="spellEnd"/>
    </w:p>
    <w:bookmarkEnd w:id="7"/>
    <w:p w14:paraId="1B8F5967" w14:textId="77777777" w:rsidR="005D3DE3" w:rsidRDefault="005D3DE3" w:rsidP="005D3DE3">
      <w:pPr>
        <w:pStyle w:val="Listeavsnitt"/>
        <w:numPr>
          <w:ilvl w:val="3"/>
          <w:numId w:val="34"/>
        </w:numPr>
        <w:rPr>
          <w:i/>
        </w:rPr>
      </w:pPr>
      <w:r w:rsidRPr="004F661E">
        <w:rPr>
          <w:i/>
        </w:rPr>
        <w:t>Formidling</w:t>
      </w:r>
    </w:p>
    <w:p w14:paraId="6565962A" w14:textId="77777777" w:rsidR="005D3DE3" w:rsidRDefault="005D3DE3" w:rsidP="005D3DE3">
      <w:pPr>
        <w:pStyle w:val="Listeavsnitt"/>
        <w:numPr>
          <w:ilvl w:val="3"/>
          <w:numId w:val="34"/>
        </w:numPr>
        <w:rPr>
          <w:i/>
        </w:rPr>
      </w:pPr>
      <w:r w:rsidRPr="004F661E">
        <w:rPr>
          <w:i/>
        </w:rPr>
        <w:t>Strategisk planlegging: Arenautvikling, formidling og markedsføring</w:t>
      </w:r>
    </w:p>
    <w:p w14:paraId="053EA99F" w14:textId="77777777" w:rsidR="005D3DE3" w:rsidRPr="004F661E" w:rsidRDefault="005D3DE3" w:rsidP="005D3DE3">
      <w:pPr>
        <w:pStyle w:val="Listeavsnitt"/>
        <w:numPr>
          <w:ilvl w:val="3"/>
          <w:numId w:val="34"/>
        </w:numPr>
        <w:rPr>
          <w:i/>
        </w:rPr>
      </w:pPr>
      <w:r w:rsidRPr="00DE4488">
        <w:rPr>
          <w:i/>
        </w:rPr>
        <w:t>Organisering og Primus registrering av gjenstandssamlingen</w:t>
      </w:r>
    </w:p>
    <w:p w14:paraId="4FFDDC80" w14:textId="77777777" w:rsidR="005D3DE3" w:rsidRPr="004F661E" w:rsidRDefault="005D3DE3" w:rsidP="005D3DE3">
      <w:pPr>
        <w:pStyle w:val="Listeavsnitt"/>
        <w:rPr>
          <w:i/>
        </w:rPr>
      </w:pPr>
    </w:p>
    <w:p w14:paraId="59010CFD" w14:textId="77777777" w:rsidR="005D3DE3" w:rsidRPr="004F661E" w:rsidRDefault="005D3DE3" w:rsidP="005D3DE3">
      <w:pPr>
        <w:pStyle w:val="Listeavsnitt"/>
        <w:rPr>
          <w:i/>
        </w:rPr>
      </w:pPr>
    </w:p>
    <w:p w14:paraId="185C34BB" w14:textId="77777777" w:rsidR="005D3DE3" w:rsidRPr="00345A31" w:rsidRDefault="005D3DE3" w:rsidP="005D3DE3">
      <w:pPr>
        <w:pStyle w:val="Listeavsnitt"/>
        <w:rPr>
          <w:b/>
          <w:bCs/>
          <w:i/>
        </w:rPr>
      </w:pPr>
      <w:proofErr w:type="spellStart"/>
      <w:r w:rsidRPr="00345A31">
        <w:rPr>
          <w:b/>
          <w:bCs/>
          <w:i/>
        </w:rPr>
        <w:t>Jáhkovuona</w:t>
      </w:r>
      <w:proofErr w:type="spellEnd"/>
      <w:r w:rsidRPr="00345A31">
        <w:rPr>
          <w:b/>
          <w:bCs/>
          <w:i/>
        </w:rPr>
        <w:t xml:space="preserve"> </w:t>
      </w:r>
      <w:proofErr w:type="spellStart"/>
      <w:r w:rsidRPr="00345A31">
        <w:rPr>
          <w:b/>
          <w:bCs/>
          <w:i/>
        </w:rPr>
        <w:t>mearrasámi</w:t>
      </w:r>
      <w:proofErr w:type="spellEnd"/>
      <w:r w:rsidRPr="00345A31">
        <w:rPr>
          <w:b/>
          <w:bCs/>
          <w:i/>
        </w:rPr>
        <w:t xml:space="preserve"> musea/Kokelv sjøsamiske museum</w:t>
      </w:r>
    </w:p>
    <w:p w14:paraId="245FB636" w14:textId="77777777" w:rsidR="005D3DE3" w:rsidRDefault="005D3DE3" w:rsidP="005D3DE3">
      <w:pPr>
        <w:pStyle w:val="xmsonormal"/>
        <w:numPr>
          <w:ilvl w:val="0"/>
          <w:numId w:val="36"/>
        </w:numPr>
        <w:rPr>
          <w:i/>
          <w:iCs/>
        </w:rPr>
      </w:pPr>
      <w:proofErr w:type="spellStart"/>
      <w:r w:rsidRPr="00DE4488">
        <w:rPr>
          <w:i/>
          <w:iCs/>
          <w:lang w:val="se-NO"/>
        </w:rPr>
        <w:t>Jubileum</w:t>
      </w:r>
      <w:proofErr w:type="spellEnd"/>
      <w:r w:rsidRPr="00DE4488">
        <w:rPr>
          <w:i/>
          <w:iCs/>
          <w:lang w:val="se-NO"/>
        </w:rPr>
        <w:t xml:space="preserve"> 30 </w:t>
      </w:r>
      <w:proofErr w:type="spellStart"/>
      <w:r w:rsidRPr="00DE4488">
        <w:rPr>
          <w:i/>
          <w:iCs/>
          <w:lang w:val="se-NO"/>
        </w:rPr>
        <w:t>år</w:t>
      </w:r>
      <w:proofErr w:type="spellEnd"/>
      <w:r w:rsidRPr="00DE4488">
        <w:rPr>
          <w:i/>
          <w:iCs/>
          <w:lang w:val="se-NO"/>
        </w:rPr>
        <w:t xml:space="preserve"> </w:t>
      </w:r>
      <w:proofErr w:type="spellStart"/>
      <w:r w:rsidRPr="00DE4488">
        <w:rPr>
          <w:i/>
          <w:iCs/>
          <w:lang w:val="se-NO"/>
        </w:rPr>
        <w:t>jubileu</w:t>
      </w:r>
      <w:r>
        <w:rPr>
          <w:i/>
          <w:iCs/>
          <w:lang w:val="se-NO"/>
        </w:rPr>
        <w:t>m</w:t>
      </w:r>
      <w:proofErr w:type="spellEnd"/>
    </w:p>
    <w:p w14:paraId="06DE0C03" w14:textId="77777777" w:rsidR="005D3DE3" w:rsidRDefault="005D3DE3" w:rsidP="005D3DE3">
      <w:pPr>
        <w:pStyle w:val="xmsonormal"/>
        <w:numPr>
          <w:ilvl w:val="0"/>
          <w:numId w:val="36"/>
        </w:numPr>
        <w:rPr>
          <w:i/>
          <w:iCs/>
        </w:rPr>
      </w:pPr>
      <w:r w:rsidRPr="00DE4488">
        <w:rPr>
          <w:i/>
          <w:iCs/>
          <w:lang w:val="se-NO"/>
        </w:rPr>
        <w:t xml:space="preserve"> </w:t>
      </w:r>
      <w:proofErr w:type="spellStart"/>
      <w:r w:rsidRPr="00DE4488">
        <w:rPr>
          <w:i/>
          <w:iCs/>
          <w:lang w:val="se-NO"/>
        </w:rPr>
        <w:t>Samlingsforvaltning</w:t>
      </w:r>
      <w:proofErr w:type="spellEnd"/>
      <w:r w:rsidRPr="00DE4488">
        <w:rPr>
          <w:i/>
          <w:iCs/>
          <w:lang w:val="se-NO"/>
        </w:rPr>
        <w:t xml:space="preserve"> og Primus</w:t>
      </w:r>
    </w:p>
    <w:p w14:paraId="0F7F9321" w14:textId="77777777" w:rsidR="005D3DE3" w:rsidRPr="00DE4488" w:rsidRDefault="005D3DE3" w:rsidP="005D3DE3">
      <w:pPr>
        <w:pStyle w:val="xmsonormal"/>
        <w:numPr>
          <w:ilvl w:val="0"/>
          <w:numId w:val="36"/>
        </w:numPr>
        <w:rPr>
          <w:i/>
          <w:iCs/>
        </w:rPr>
      </w:pPr>
      <w:proofErr w:type="spellStart"/>
      <w:r w:rsidRPr="00DE4488">
        <w:rPr>
          <w:i/>
          <w:iCs/>
          <w:lang w:val="se-NO"/>
        </w:rPr>
        <w:t>Lokalt</w:t>
      </w:r>
      <w:proofErr w:type="spellEnd"/>
      <w:r w:rsidRPr="00DE4488">
        <w:rPr>
          <w:i/>
          <w:iCs/>
          <w:lang w:val="se-NO"/>
        </w:rPr>
        <w:t xml:space="preserve"> </w:t>
      </w:r>
      <w:proofErr w:type="spellStart"/>
      <w:r w:rsidRPr="00DE4488">
        <w:rPr>
          <w:i/>
          <w:iCs/>
          <w:lang w:val="se-NO"/>
        </w:rPr>
        <w:t>samarbeid</w:t>
      </w:r>
      <w:proofErr w:type="spellEnd"/>
    </w:p>
    <w:p w14:paraId="2C3C09C5" w14:textId="77777777" w:rsidR="005D3DE3" w:rsidRPr="00345A31" w:rsidRDefault="005D3DE3" w:rsidP="005D3DE3">
      <w:pPr>
        <w:pStyle w:val="Listeavsnitt"/>
        <w:rPr>
          <w:i/>
        </w:rPr>
      </w:pPr>
    </w:p>
    <w:p w14:paraId="164F8790" w14:textId="77777777" w:rsidR="005D3DE3" w:rsidRPr="00345A31" w:rsidRDefault="005D3DE3" w:rsidP="005D3DE3">
      <w:pPr>
        <w:pStyle w:val="Listeavsnitt"/>
        <w:rPr>
          <w:i/>
        </w:rPr>
      </w:pPr>
    </w:p>
    <w:p w14:paraId="04104D3F" w14:textId="77777777" w:rsidR="005D3DE3" w:rsidRPr="00345A31" w:rsidRDefault="005D3DE3" w:rsidP="005D3DE3">
      <w:pPr>
        <w:pStyle w:val="Listeavsnitt"/>
        <w:rPr>
          <w:b/>
          <w:bCs/>
          <w:i/>
        </w:rPr>
      </w:pPr>
      <w:bookmarkStart w:id="8" w:name="_Hlk62817388"/>
      <w:r w:rsidRPr="00345A31">
        <w:rPr>
          <w:b/>
          <w:bCs/>
          <w:i/>
        </w:rPr>
        <w:t xml:space="preserve">Guovdageaidnu </w:t>
      </w:r>
      <w:proofErr w:type="spellStart"/>
      <w:r w:rsidRPr="00345A31">
        <w:rPr>
          <w:b/>
          <w:bCs/>
          <w:i/>
        </w:rPr>
        <w:t>gili</w:t>
      </w:r>
      <w:proofErr w:type="spellEnd"/>
      <w:r w:rsidRPr="00345A31">
        <w:rPr>
          <w:b/>
          <w:bCs/>
          <w:i/>
          <w:lang w:val="se-NO"/>
        </w:rPr>
        <w:t>š</w:t>
      </w:r>
      <w:proofErr w:type="spellStart"/>
      <w:r w:rsidRPr="00345A31">
        <w:rPr>
          <w:b/>
          <w:bCs/>
          <w:i/>
        </w:rPr>
        <w:t>illju</w:t>
      </w:r>
      <w:proofErr w:type="spellEnd"/>
      <w:r w:rsidRPr="00345A31">
        <w:rPr>
          <w:b/>
          <w:bCs/>
          <w:i/>
        </w:rPr>
        <w:t xml:space="preserve"> / Kautokeino bygdetun</w:t>
      </w:r>
    </w:p>
    <w:p w14:paraId="00702AA1" w14:textId="77777777" w:rsidR="005D3DE3" w:rsidRPr="00345A31" w:rsidRDefault="005D3DE3" w:rsidP="005D3DE3">
      <w:pPr>
        <w:pStyle w:val="Listeavsnitt"/>
        <w:numPr>
          <w:ilvl w:val="0"/>
          <w:numId w:val="15"/>
        </w:numPr>
        <w:rPr>
          <w:i/>
        </w:rPr>
      </w:pPr>
      <w:r w:rsidRPr="00345A31">
        <w:rPr>
          <w:i/>
        </w:rPr>
        <w:t>Dokumentasjon av Alta-Kautokeino vassdrag saka</w:t>
      </w:r>
    </w:p>
    <w:p w14:paraId="6A201390" w14:textId="77777777" w:rsidR="005D3DE3" w:rsidRPr="00345A31" w:rsidRDefault="005D3DE3" w:rsidP="005D3DE3">
      <w:pPr>
        <w:pStyle w:val="Listeavsnitt"/>
        <w:numPr>
          <w:ilvl w:val="0"/>
          <w:numId w:val="15"/>
        </w:numPr>
        <w:rPr>
          <w:i/>
        </w:rPr>
      </w:pPr>
      <w:r w:rsidRPr="00345A31">
        <w:rPr>
          <w:i/>
        </w:rPr>
        <w:t>Restaurering av stabbu</w:t>
      </w:r>
      <w:bookmarkEnd w:id="8"/>
      <w:r w:rsidRPr="00345A31">
        <w:rPr>
          <w:i/>
        </w:rPr>
        <w:t xml:space="preserve">r og </w:t>
      </w:r>
      <w:proofErr w:type="spellStart"/>
      <w:r w:rsidRPr="00345A31">
        <w:rPr>
          <w:i/>
        </w:rPr>
        <w:t>Máze</w:t>
      </w:r>
      <w:proofErr w:type="spellEnd"/>
      <w:r w:rsidRPr="00345A31">
        <w:rPr>
          <w:i/>
        </w:rPr>
        <w:t xml:space="preserve"> Zion</w:t>
      </w:r>
    </w:p>
    <w:p w14:paraId="6B9B7A8A" w14:textId="77777777" w:rsidR="005D3DE3" w:rsidRPr="00345A31" w:rsidRDefault="005D3DE3" w:rsidP="005D3DE3">
      <w:pPr>
        <w:pStyle w:val="Listeavsnitt"/>
        <w:numPr>
          <w:ilvl w:val="0"/>
          <w:numId w:val="15"/>
        </w:numPr>
        <w:rPr>
          <w:i/>
        </w:rPr>
      </w:pPr>
      <w:r w:rsidRPr="00345A31">
        <w:rPr>
          <w:i/>
        </w:rPr>
        <w:t>Lokalt samarbeid</w:t>
      </w:r>
    </w:p>
    <w:p w14:paraId="46B8F5C5" w14:textId="77777777" w:rsidR="005D3DE3" w:rsidRPr="00345A31" w:rsidRDefault="005D3DE3" w:rsidP="005D3DE3">
      <w:pPr>
        <w:pStyle w:val="Listeavsnitt"/>
        <w:rPr>
          <w:i/>
        </w:rPr>
      </w:pPr>
    </w:p>
    <w:p w14:paraId="40B9674D" w14:textId="77777777" w:rsidR="005D3DE3" w:rsidRPr="00345A31" w:rsidRDefault="005D3DE3" w:rsidP="005D3DE3">
      <w:pPr>
        <w:pStyle w:val="Listeavsnitt"/>
        <w:rPr>
          <w:i/>
        </w:rPr>
      </w:pPr>
      <w:proofErr w:type="spellStart"/>
      <w:r w:rsidRPr="00345A31">
        <w:rPr>
          <w:b/>
          <w:bCs/>
          <w:i/>
        </w:rPr>
        <w:t>Dáiddamágasiidna</w:t>
      </w:r>
      <w:proofErr w:type="spellEnd"/>
      <w:r w:rsidRPr="00345A31">
        <w:rPr>
          <w:b/>
          <w:bCs/>
          <w:i/>
        </w:rPr>
        <w:t>/Kunstmagasinet</w:t>
      </w:r>
    </w:p>
    <w:p w14:paraId="23BCBB8F" w14:textId="77777777" w:rsidR="005D3DE3" w:rsidRPr="004F661E" w:rsidRDefault="005D3DE3" w:rsidP="005D3DE3">
      <w:pPr>
        <w:numPr>
          <w:ilvl w:val="0"/>
          <w:numId w:val="35"/>
        </w:numPr>
        <w:spacing w:after="0"/>
        <w:rPr>
          <w:i/>
        </w:rPr>
      </w:pPr>
      <w:r w:rsidRPr="004F661E">
        <w:rPr>
          <w:i/>
        </w:rPr>
        <w:t>Oppfølging av byggesak for nytt museumsbygg</w:t>
      </w:r>
    </w:p>
    <w:p w14:paraId="1A741479" w14:textId="77777777" w:rsidR="005D3DE3" w:rsidRPr="004F661E" w:rsidRDefault="005D3DE3" w:rsidP="005D3DE3">
      <w:pPr>
        <w:numPr>
          <w:ilvl w:val="0"/>
          <w:numId w:val="35"/>
        </w:numPr>
        <w:spacing w:after="0"/>
        <w:rPr>
          <w:i/>
        </w:rPr>
      </w:pPr>
      <w:r w:rsidRPr="004F661E">
        <w:rPr>
          <w:i/>
        </w:rPr>
        <w:t xml:space="preserve">Registreringer av kunstinnkjøp i Primus og offentliggjøring i </w:t>
      </w:r>
      <w:proofErr w:type="spellStart"/>
      <w:r w:rsidRPr="004F661E">
        <w:rPr>
          <w:i/>
        </w:rPr>
        <w:t>DigitaltMuseum</w:t>
      </w:r>
      <w:proofErr w:type="spellEnd"/>
    </w:p>
    <w:p w14:paraId="72423048" w14:textId="77777777" w:rsidR="005D3DE3" w:rsidRPr="004F661E" w:rsidRDefault="005D3DE3" w:rsidP="005D3DE3">
      <w:pPr>
        <w:numPr>
          <w:ilvl w:val="0"/>
          <w:numId w:val="35"/>
        </w:numPr>
        <w:spacing w:after="0"/>
        <w:rPr>
          <w:i/>
        </w:rPr>
      </w:pPr>
      <w:r w:rsidRPr="004F661E">
        <w:rPr>
          <w:i/>
        </w:rPr>
        <w:t>Optimalisering og utvidelse av magasineringsrom</w:t>
      </w:r>
    </w:p>
    <w:p w14:paraId="7043418D" w14:textId="77777777" w:rsidR="005D3DE3" w:rsidRPr="00345A31" w:rsidRDefault="005D3DE3" w:rsidP="005D3DE3">
      <w:pPr>
        <w:rPr>
          <w:i/>
        </w:rPr>
      </w:pPr>
    </w:p>
    <w:bookmarkEnd w:id="5"/>
    <w:p w14:paraId="5F36A0C0" w14:textId="77777777" w:rsidR="005D3DE3" w:rsidRDefault="005D3DE3" w:rsidP="005D3DE3">
      <w:pPr>
        <w:spacing w:after="0"/>
      </w:pPr>
    </w:p>
    <w:p w14:paraId="4DC1E08F" w14:textId="2347CC5A" w:rsidR="005D3DE3" w:rsidRPr="005D3DE3" w:rsidRDefault="005D3DE3" w:rsidP="005D3DE3">
      <w:pPr>
        <w:pStyle w:val="Listeavsnitt"/>
        <w:numPr>
          <w:ilvl w:val="0"/>
          <w:numId w:val="37"/>
        </w:numPr>
        <w:spacing w:after="0"/>
      </w:pPr>
      <w:r w:rsidRPr="00AE53D4">
        <w:rPr>
          <w:u w:val="single"/>
        </w:rPr>
        <w:t>Vedtak</w:t>
      </w:r>
      <w:r>
        <w:rPr>
          <w:u w:val="single"/>
        </w:rPr>
        <w:t>:</w:t>
      </w:r>
      <w:r>
        <w:rPr>
          <w:u w:val="single"/>
        </w:rPr>
        <w:t xml:space="preserve"> </w:t>
      </w:r>
      <w:r w:rsidRPr="005D3DE3">
        <w:t>Aktivitetsplanen til RDM godkjennes med følgende hovedprioriteringer pr avdeling i RDM:</w:t>
      </w:r>
    </w:p>
    <w:p w14:paraId="5394C09C" w14:textId="0CADFE09" w:rsidR="0060163F" w:rsidRDefault="0060163F" w:rsidP="00E03FAE">
      <w:pPr>
        <w:rPr>
          <w:b/>
          <w:bCs/>
        </w:rPr>
      </w:pPr>
    </w:p>
    <w:p w14:paraId="7E129162" w14:textId="77777777" w:rsidR="005D3DE3" w:rsidRPr="005D3DE3" w:rsidRDefault="005D3DE3" w:rsidP="005D3DE3">
      <w:pPr>
        <w:rPr>
          <w:b/>
          <w:bCs/>
        </w:rPr>
      </w:pPr>
      <w:r w:rsidRPr="005D3DE3">
        <w:rPr>
          <w:b/>
          <w:bCs/>
        </w:rPr>
        <w:t>Avdelingenes hovedprioriteringer 2022-2023</w:t>
      </w:r>
    </w:p>
    <w:p w14:paraId="29604A39" w14:textId="77777777" w:rsidR="005D3DE3" w:rsidRPr="005D3DE3" w:rsidRDefault="005D3DE3" w:rsidP="005D3DE3">
      <w:pPr>
        <w:rPr>
          <w:b/>
          <w:bCs/>
        </w:rPr>
      </w:pPr>
      <w:r w:rsidRPr="005D3DE3">
        <w:rPr>
          <w:b/>
          <w:bCs/>
        </w:rPr>
        <w:t>Administrasjon</w:t>
      </w:r>
    </w:p>
    <w:p w14:paraId="6E0C3CA7" w14:textId="4E048665" w:rsidR="005D3DE3" w:rsidRPr="005D3DE3" w:rsidRDefault="005D3DE3" w:rsidP="005D3DE3">
      <w:pPr>
        <w:spacing w:after="0"/>
      </w:pPr>
      <w:r w:rsidRPr="005D3DE3">
        <w:t>1.</w:t>
      </w:r>
      <w:r w:rsidRPr="005D3DE3">
        <w:t xml:space="preserve"> </w:t>
      </w:r>
      <w:r w:rsidRPr="005D3DE3">
        <w:t>Følge opp byggesaken i Karasjok</w:t>
      </w:r>
    </w:p>
    <w:p w14:paraId="667FCB9A" w14:textId="1EA4B7B8" w:rsidR="005D3DE3" w:rsidRPr="005D3DE3" w:rsidRDefault="005D3DE3" w:rsidP="005D3DE3">
      <w:pPr>
        <w:spacing w:after="0"/>
      </w:pPr>
      <w:r w:rsidRPr="005D3DE3">
        <w:t>2.</w:t>
      </w:r>
      <w:r w:rsidRPr="005D3DE3">
        <w:t xml:space="preserve"> </w:t>
      </w:r>
      <w:r w:rsidRPr="005D3DE3">
        <w:t>Digitalisering av arkiv</w:t>
      </w:r>
    </w:p>
    <w:p w14:paraId="416B5A68" w14:textId="6F27DF88" w:rsidR="005D3DE3" w:rsidRPr="005D3DE3" w:rsidRDefault="005D3DE3" w:rsidP="005D3DE3">
      <w:pPr>
        <w:spacing w:after="0"/>
      </w:pPr>
      <w:r w:rsidRPr="005D3DE3">
        <w:t>3.</w:t>
      </w:r>
      <w:r w:rsidRPr="005D3DE3">
        <w:t xml:space="preserve"> </w:t>
      </w:r>
      <w:r w:rsidRPr="005D3DE3">
        <w:t>Løfte opp bygningsvern og konservering</w:t>
      </w:r>
    </w:p>
    <w:p w14:paraId="4FB2B361" w14:textId="4E7810C3" w:rsidR="005D3DE3" w:rsidRPr="005D3DE3" w:rsidRDefault="005D3DE3" w:rsidP="005D3DE3">
      <w:pPr>
        <w:rPr>
          <w:b/>
          <w:bCs/>
        </w:rPr>
      </w:pPr>
    </w:p>
    <w:p w14:paraId="31A24645" w14:textId="77777777" w:rsidR="005D3DE3" w:rsidRPr="005D3DE3" w:rsidRDefault="005D3DE3" w:rsidP="005D3DE3">
      <w:pPr>
        <w:rPr>
          <w:b/>
          <w:bCs/>
        </w:rPr>
      </w:pPr>
      <w:proofErr w:type="spellStart"/>
      <w:r w:rsidRPr="005D3DE3">
        <w:rPr>
          <w:b/>
          <w:bCs/>
        </w:rPr>
        <w:t>Sámiid</w:t>
      </w:r>
      <w:proofErr w:type="spellEnd"/>
      <w:r w:rsidRPr="005D3DE3">
        <w:rPr>
          <w:b/>
          <w:bCs/>
        </w:rPr>
        <w:t xml:space="preserve"> </w:t>
      </w:r>
      <w:proofErr w:type="spellStart"/>
      <w:r w:rsidRPr="005D3DE3">
        <w:rPr>
          <w:b/>
          <w:bCs/>
        </w:rPr>
        <w:t>vuorká-Dávvirat</w:t>
      </w:r>
      <w:proofErr w:type="spellEnd"/>
      <w:r w:rsidRPr="005D3DE3">
        <w:rPr>
          <w:b/>
          <w:bCs/>
        </w:rPr>
        <w:t>/De Samiske Samlinger:</w:t>
      </w:r>
    </w:p>
    <w:p w14:paraId="396E86EE" w14:textId="54FAF519" w:rsidR="005D3DE3" w:rsidRPr="005D3DE3" w:rsidRDefault="005D3DE3" w:rsidP="005D3DE3">
      <w:pPr>
        <w:spacing w:after="0"/>
      </w:pPr>
      <w:r w:rsidRPr="005D3DE3">
        <w:t>1.</w:t>
      </w:r>
      <w:r w:rsidRPr="005D3DE3">
        <w:t xml:space="preserve"> </w:t>
      </w:r>
      <w:r w:rsidRPr="005D3DE3">
        <w:t>50 års jubileum og trommemarkering</w:t>
      </w:r>
    </w:p>
    <w:p w14:paraId="603B2556" w14:textId="3A99AE14" w:rsidR="005D3DE3" w:rsidRPr="005D3DE3" w:rsidRDefault="005D3DE3" w:rsidP="005D3DE3">
      <w:pPr>
        <w:spacing w:after="0"/>
      </w:pPr>
      <w:r w:rsidRPr="005D3DE3">
        <w:t>2.</w:t>
      </w:r>
      <w:r w:rsidRPr="005D3DE3">
        <w:t xml:space="preserve"> </w:t>
      </w:r>
      <w:r w:rsidRPr="005D3DE3">
        <w:t>Byggesak: samlokalisering av SVD og Kunstmagasinet</w:t>
      </w:r>
    </w:p>
    <w:p w14:paraId="76DCCC63" w14:textId="201A2B4D" w:rsidR="005D3DE3" w:rsidRPr="005D3DE3" w:rsidRDefault="005D3DE3" w:rsidP="005D3DE3">
      <w:pPr>
        <w:spacing w:after="0"/>
      </w:pPr>
      <w:r w:rsidRPr="005D3DE3">
        <w:t>3.</w:t>
      </w:r>
      <w:r w:rsidRPr="005D3DE3">
        <w:t xml:space="preserve"> </w:t>
      </w:r>
      <w:r w:rsidRPr="005D3DE3">
        <w:t>Lokalt samarbeid</w:t>
      </w:r>
    </w:p>
    <w:p w14:paraId="58143C04" w14:textId="0F99F35F" w:rsidR="005D3DE3" w:rsidRPr="005D3DE3" w:rsidRDefault="005D3DE3" w:rsidP="005D3DE3">
      <w:pPr>
        <w:rPr>
          <w:b/>
          <w:bCs/>
        </w:rPr>
      </w:pPr>
    </w:p>
    <w:p w14:paraId="3D54DB7A" w14:textId="77777777" w:rsidR="005D3DE3" w:rsidRPr="005D3DE3" w:rsidRDefault="005D3DE3" w:rsidP="005D3DE3">
      <w:pPr>
        <w:rPr>
          <w:b/>
          <w:bCs/>
        </w:rPr>
      </w:pPr>
      <w:proofErr w:type="spellStart"/>
      <w:r w:rsidRPr="005D3DE3">
        <w:rPr>
          <w:b/>
          <w:bCs/>
        </w:rPr>
        <w:t>Porsáŋggu</w:t>
      </w:r>
      <w:proofErr w:type="spellEnd"/>
      <w:r w:rsidRPr="005D3DE3">
        <w:rPr>
          <w:b/>
          <w:bCs/>
        </w:rPr>
        <w:t xml:space="preserve"> musea/Porsanger museum/</w:t>
      </w:r>
      <w:proofErr w:type="spellStart"/>
      <w:r w:rsidRPr="005D3DE3">
        <w:rPr>
          <w:b/>
          <w:bCs/>
        </w:rPr>
        <w:t>Porsangin</w:t>
      </w:r>
      <w:proofErr w:type="spellEnd"/>
      <w:r w:rsidRPr="005D3DE3">
        <w:rPr>
          <w:b/>
          <w:bCs/>
        </w:rPr>
        <w:t xml:space="preserve"> </w:t>
      </w:r>
      <w:proofErr w:type="spellStart"/>
      <w:r w:rsidRPr="005D3DE3">
        <w:rPr>
          <w:b/>
          <w:bCs/>
        </w:rPr>
        <w:t>museumi</w:t>
      </w:r>
      <w:proofErr w:type="spellEnd"/>
    </w:p>
    <w:p w14:paraId="7B74A70A" w14:textId="350F72BA" w:rsidR="005D3DE3" w:rsidRPr="005D3DE3" w:rsidRDefault="005D3DE3" w:rsidP="005D3DE3">
      <w:pPr>
        <w:spacing w:after="0"/>
      </w:pPr>
      <w:r w:rsidRPr="005D3DE3">
        <w:t>1.</w:t>
      </w:r>
      <w:r w:rsidRPr="005D3DE3">
        <w:t xml:space="preserve"> </w:t>
      </w:r>
      <w:r w:rsidRPr="005D3DE3">
        <w:t>Formidling</w:t>
      </w:r>
    </w:p>
    <w:p w14:paraId="3EB413E7" w14:textId="2CB12C41" w:rsidR="005D3DE3" w:rsidRPr="005D3DE3" w:rsidRDefault="005D3DE3" w:rsidP="005D3DE3">
      <w:pPr>
        <w:spacing w:after="0"/>
      </w:pPr>
      <w:r w:rsidRPr="005D3DE3">
        <w:t>2.</w:t>
      </w:r>
      <w:r w:rsidRPr="005D3DE3">
        <w:t xml:space="preserve"> </w:t>
      </w:r>
      <w:r w:rsidRPr="005D3DE3">
        <w:t>Strategisk planlegging: Arenautvikling, formidling og markedsføring</w:t>
      </w:r>
    </w:p>
    <w:p w14:paraId="33CF78B5" w14:textId="49D43D9D" w:rsidR="005D3DE3" w:rsidRPr="005D3DE3" w:rsidRDefault="005D3DE3" w:rsidP="005D3DE3">
      <w:pPr>
        <w:spacing w:after="0"/>
      </w:pPr>
      <w:r w:rsidRPr="005D3DE3">
        <w:t>3.</w:t>
      </w:r>
      <w:r w:rsidRPr="005D3DE3">
        <w:t xml:space="preserve"> </w:t>
      </w:r>
      <w:r w:rsidRPr="005D3DE3">
        <w:t>Organisering og Primus registrering av gjenstandssamlingen</w:t>
      </w:r>
    </w:p>
    <w:p w14:paraId="1D6C4DE7" w14:textId="39569664" w:rsidR="005D3DE3" w:rsidRPr="005D3DE3" w:rsidRDefault="005D3DE3" w:rsidP="005D3DE3">
      <w:pPr>
        <w:rPr>
          <w:b/>
          <w:bCs/>
        </w:rPr>
      </w:pPr>
    </w:p>
    <w:p w14:paraId="5F2627C4" w14:textId="77777777" w:rsidR="005D3DE3" w:rsidRPr="005D3DE3" w:rsidRDefault="005D3DE3" w:rsidP="005D3DE3">
      <w:pPr>
        <w:rPr>
          <w:b/>
          <w:bCs/>
        </w:rPr>
      </w:pPr>
      <w:proofErr w:type="spellStart"/>
      <w:r w:rsidRPr="005D3DE3">
        <w:rPr>
          <w:b/>
          <w:bCs/>
        </w:rPr>
        <w:t>Jáhkovuona</w:t>
      </w:r>
      <w:proofErr w:type="spellEnd"/>
      <w:r w:rsidRPr="005D3DE3">
        <w:rPr>
          <w:b/>
          <w:bCs/>
        </w:rPr>
        <w:t xml:space="preserve"> </w:t>
      </w:r>
      <w:proofErr w:type="spellStart"/>
      <w:r w:rsidRPr="005D3DE3">
        <w:rPr>
          <w:b/>
          <w:bCs/>
        </w:rPr>
        <w:t>mearrasámi</w:t>
      </w:r>
      <w:proofErr w:type="spellEnd"/>
      <w:r w:rsidRPr="005D3DE3">
        <w:rPr>
          <w:b/>
          <w:bCs/>
        </w:rPr>
        <w:t xml:space="preserve"> musea/Kokelv sjøsamiske museum</w:t>
      </w:r>
    </w:p>
    <w:p w14:paraId="55D06F0F" w14:textId="0E2BFAD5" w:rsidR="005D3DE3" w:rsidRPr="005D3DE3" w:rsidRDefault="005D3DE3" w:rsidP="005D3DE3">
      <w:pPr>
        <w:spacing w:after="0"/>
      </w:pPr>
      <w:r w:rsidRPr="005D3DE3">
        <w:t>1.</w:t>
      </w:r>
      <w:r w:rsidRPr="005D3DE3">
        <w:t xml:space="preserve"> </w:t>
      </w:r>
      <w:r w:rsidRPr="005D3DE3">
        <w:t xml:space="preserve">30 </w:t>
      </w:r>
      <w:proofErr w:type="spellStart"/>
      <w:r w:rsidRPr="005D3DE3">
        <w:t>år</w:t>
      </w:r>
      <w:proofErr w:type="spellEnd"/>
      <w:r w:rsidRPr="005D3DE3">
        <w:t xml:space="preserve"> jubileum</w:t>
      </w:r>
    </w:p>
    <w:p w14:paraId="38416FA9" w14:textId="48426B89" w:rsidR="005D3DE3" w:rsidRPr="005D3DE3" w:rsidRDefault="005D3DE3" w:rsidP="005D3DE3">
      <w:pPr>
        <w:spacing w:after="0"/>
      </w:pPr>
      <w:r w:rsidRPr="005D3DE3">
        <w:t>2.</w:t>
      </w:r>
      <w:r w:rsidRPr="005D3DE3">
        <w:t xml:space="preserve"> </w:t>
      </w:r>
      <w:r w:rsidRPr="005D3DE3">
        <w:t>Samlingsforvaltning og Primus</w:t>
      </w:r>
    </w:p>
    <w:p w14:paraId="027C8F9E" w14:textId="774C9253" w:rsidR="005D3DE3" w:rsidRPr="005D3DE3" w:rsidRDefault="005D3DE3" w:rsidP="005D3DE3">
      <w:pPr>
        <w:spacing w:after="0"/>
      </w:pPr>
      <w:r w:rsidRPr="005D3DE3">
        <w:t>3.</w:t>
      </w:r>
      <w:r w:rsidRPr="005D3DE3">
        <w:t xml:space="preserve"> </w:t>
      </w:r>
      <w:r w:rsidRPr="005D3DE3">
        <w:t>Lokalt samarbeid</w:t>
      </w:r>
    </w:p>
    <w:p w14:paraId="41657EBC" w14:textId="7F9E4F13" w:rsidR="005D3DE3" w:rsidRPr="005D3DE3" w:rsidRDefault="005D3DE3" w:rsidP="005D3DE3">
      <w:pPr>
        <w:rPr>
          <w:b/>
          <w:bCs/>
        </w:rPr>
      </w:pPr>
    </w:p>
    <w:p w14:paraId="1BBC302D" w14:textId="77777777" w:rsidR="005D3DE3" w:rsidRPr="005D3DE3" w:rsidRDefault="005D3DE3" w:rsidP="005D3DE3">
      <w:pPr>
        <w:rPr>
          <w:b/>
          <w:bCs/>
        </w:rPr>
      </w:pPr>
      <w:r w:rsidRPr="005D3DE3">
        <w:rPr>
          <w:b/>
          <w:bCs/>
        </w:rPr>
        <w:t xml:space="preserve">Guovdageaidnu </w:t>
      </w:r>
      <w:proofErr w:type="spellStart"/>
      <w:r w:rsidRPr="005D3DE3">
        <w:rPr>
          <w:b/>
          <w:bCs/>
        </w:rPr>
        <w:t>gilišillju</w:t>
      </w:r>
      <w:proofErr w:type="spellEnd"/>
      <w:r w:rsidRPr="005D3DE3">
        <w:rPr>
          <w:b/>
          <w:bCs/>
        </w:rPr>
        <w:t xml:space="preserve"> / Kautokeino bygdetun</w:t>
      </w:r>
    </w:p>
    <w:p w14:paraId="1D90EC51" w14:textId="7296DC7B" w:rsidR="005D3DE3" w:rsidRPr="005D3DE3" w:rsidRDefault="005D3DE3" w:rsidP="005D3DE3">
      <w:pPr>
        <w:spacing w:after="0"/>
      </w:pPr>
      <w:r w:rsidRPr="005D3DE3">
        <w:t>1.</w:t>
      </w:r>
      <w:r w:rsidRPr="005D3DE3">
        <w:t xml:space="preserve"> </w:t>
      </w:r>
      <w:r w:rsidRPr="005D3DE3">
        <w:t>Dokumentasjon av Alta-Kautokeino vassdrag saka</w:t>
      </w:r>
    </w:p>
    <w:p w14:paraId="5BC69B38" w14:textId="20956095" w:rsidR="005D3DE3" w:rsidRPr="005D3DE3" w:rsidRDefault="005D3DE3" w:rsidP="005D3DE3">
      <w:pPr>
        <w:spacing w:after="0"/>
      </w:pPr>
      <w:r w:rsidRPr="005D3DE3">
        <w:t>2.</w:t>
      </w:r>
      <w:r w:rsidRPr="005D3DE3">
        <w:t xml:space="preserve"> </w:t>
      </w:r>
      <w:r w:rsidRPr="005D3DE3">
        <w:t xml:space="preserve">Restaurering av stabbur og </w:t>
      </w:r>
      <w:proofErr w:type="spellStart"/>
      <w:r w:rsidRPr="005D3DE3">
        <w:t>Máze</w:t>
      </w:r>
      <w:proofErr w:type="spellEnd"/>
      <w:r w:rsidRPr="005D3DE3">
        <w:t xml:space="preserve"> Zion</w:t>
      </w:r>
    </w:p>
    <w:p w14:paraId="04F0EE07" w14:textId="49CC8DC0" w:rsidR="005D3DE3" w:rsidRPr="005D3DE3" w:rsidRDefault="005D3DE3" w:rsidP="005D3DE3">
      <w:pPr>
        <w:spacing w:after="0"/>
      </w:pPr>
      <w:r w:rsidRPr="005D3DE3">
        <w:t>3.</w:t>
      </w:r>
      <w:r w:rsidRPr="005D3DE3">
        <w:t xml:space="preserve"> </w:t>
      </w:r>
      <w:r w:rsidRPr="005D3DE3">
        <w:t>Lokalt samarbeid</w:t>
      </w:r>
    </w:p>
    <w:p w14:paraId="6D3D8B3B" w14:textId="29E8247D" w:rsidR="005D3DE3" w:rsidRPr="005D3DE3" w:rsidRDefault="005D3DE3" w:rsidP="005D3DE3">
      <w:pPr>
        <w:rPr>
          <w:b/>
          <w:bCs/>
        </w:rPr>
      </w:pPr>
    </w:p>
    <w:p w14:paraId="0C6F7B59" w14:textId="77777777" w:rsidR="005D3DE3" w:rsidRPr="005D3DE3" w:rsidRDefault="005D3DE3" w:rsidP="005D3DE3">
      <w:pPr>
        <w:rPr>
          <w:b/>
          <w:bCs/>
        </w:rPr>
      </w:pPr>
      <w:proofErr w:type="spellStart"/>
      <w:r w:rsidRPr="005D3DE3">
        <w:rPr>
          <w:b/>
          <w:bCs/>
        </w:rPr>
        <w:t>Dáiddamágasiidna</w:t>
      </w:r>
      <w:proofErr w:type="spellEnd"/>
      <w:r w:rsidRPr="005D3DE3">
        <w:rPr>
          <w:b/>
          <w:bCs/>
        </w:rPr>
        <w:t>/Kunstmagasinet</w:t>
      </w:r>
    </w:p>
    <w:p w14:paraId="2BDBCBD7" w14:textId="66DA1570" w:rsidR="005D3DE3" w:rsidRPr="005D3DE3" w:rsidRDefault="005D3DE3" w:rsidP="005D3DE3">
      <w:pPr>
        <w:spacing w:after="0"/>
      </w:pPr>
      <w:r w:rsidRPr="005D3DE3">
        <w:t>1.</w:t>
      </w:r>
      <w:r w:rsidRPr="005D3DE3">
        <w:t xml:space="preserve"> </w:t>
      </w:r>
      <w:r w:rsidRPr="005D3DE3">
        <w:t>Oppfølging av byggesak for nytt museumsbygg</w:t>
      </w:r>
    </w:p>
    <w:p w14:paraId="2A27CE06" w14:textId="577556DB" w:rsidR="005D3DE3" w:rsidRPr="005D3DE3" w:rsidRDefault="005D3DE3" w:rsidP="005D3DE3">
      <w:pPr>
        <w:spacing w:after="0"/>
      </w:pPr>
      <w:r w:rsidRPr="005D3DE3">
        <w:t>2.</w:t>
      </w:r>
      <w:r w:rsidRPr="005D3DE3">
        <w:t xml:space="preserve"> </w:t>
      </w:r>
      <w:r w:rsidRPr="005D3DE3">
        <w:t xml:space="preserve">Registreringer av kunstinnkjøp i Primus og offentliggjøring i </w:t>
      </w:r>
      <w:proofErr w:type="spellStart"/>
      <w:r w:rsidRPr="005D3DE3">
        <w:t>DigitaltMuseum</w:t>
      </w:r>
      <w:proofErr w:type="spellEnd"/>
    </w:p>
    <w:p w14:paraId="1762EC1F" w14:textId="4B920259" w:rsidR="0060163F" w:rsidRPr="005D3DE3" w:rsidRDefault="005D3DE3" w:rsidP="005D3DE3">
      <w:pPr>
        <w:spacing w:after="0"/>
      </w:pPr>
      <w:r w:rsidRPr="005D3DE3">
        <w:t>3.</w:t>
      </w:r>
      <w:r w:rsidRPr="005D3DE3">
        <w:t xml:space="preserve"> </w:t>
      </w:r>
      <w:r w:rsidRPr="005D3DE3">
        <w:t>Optimalisering og utvidelse av magasineringsrom</w:t>
      </w:r>
    </w:p>
    <w:p w14:paraId="7F13C9CF" w14:textId="2BD3F608" w:rsidR="0060163F" w:rsidRDefault="0060163F" w:rsidP="00E03FAE">
      <w:pPr>
        <w:rPr>
          <w:b/>
          <w:bCs/>
        </w:rPr>
      </w:pPr>
    </w:p>
    <w:p w14:paraId="7D925649" w14:textId="77777777" w:rsidR="0069583F" w:rsidRDefault="0069583F" w:rsidP="00E03FAE">
      <w:pPr>
        <w:rPr>
          <w:b/>
          <w:bCs/>
        </w:rPr>
      </w:pPr>
    </w:p>
    <w:p w14:paraId="0932AAC5" w14:textId="1516EECD" w:rsidR="0069583F" w:rsidRPr="0069583F" w:rsidRDefault="0069583F" w:rsidP="0069583F">
      <w:pPr>
        <w:rPr>
          <w:b/>
          <w:bCs/>
        </w:rPr>
      </w:pPr>
      <w:r w:rsidRPr="0069583F">
        <w:rPr>
          <w:b/>
          <w:bCs/>
        </w:rPr>
        <w:t>Sak 10-2022</w:t>
      </w:r>
      <w:r w:rsidRPr="0069583F">
        <w:rPr>
          <w:b/>
          <w:bCs/>
        </w:rPr>
        <w:tab/>
      </w:r>
      <w:r w:rsidRPr="0069583F">
        <w:rPr>
          <w:b/>
          <w:bCs/>
        </w:rPr>
        <w:tab/>
        <w:t xml:space="preserve">Strategi for </w:t>
      </w:r>
      <w:proofErr w:type="spellStart"/>
      <w:r w:rsidRPr="0069583F">
        <w:rPr>
          <w:b/>
          <w:bCs/>
        </w:rPr>
        <w:t>RDMs</w:t>
      </w:r>
      <w:proofErr w:type="spellEnd"/>
      <w:r w:rsidRPr="0069583F">
        <w:rPr>
          <w:b/>
          <w:bCs/>
        </w:rPr>
        <w:t xml:space="preserve"> markedsarbeid</w:t>
      </w:r>
    </w:p>
    <w:p w14:paraId="77CE01EF" w14:textId="77777777" w:rsidR="0069583F" w:rsidRPr="0069583F" w:rsidRDefault="0069583F" w:rsidP="0069583F">
      <w:pPr>
        <w:numPr>
          <w:ilvl w:val="0"/>
          <w:numId w:val="38"/>
        </w:numPr>
        <w:spacing w:after="0"/>
      </w:pPr>
      <w:r w:rsidRPr="0069583F">
        <w:rPr>
          <w:u w:val="single"/>
        </w:rPr>
        <w:t>Dokumenter:</w:t>
      </w:r>
    </w:p>
    <w:p w14:paraId="36D74D36" w14:textId="3A508958" w:rsidR="0069583F" w:rsidRDefault="0069583F" w:rsidP="0069583F">
      <w:pPr>
        <w:numPr>
          <w:ilvl w:val="0"/>
          <w:numId w:val="6"/>
        </w:numPr>
        <w:spacing w:after="0"/>
      </w:pPr>
      <w:r w:rsidRPr="0069583F">
        <w:t xml:space="preserve">Merkevareplattform, En strategi for </w:t>
      </w:r>
      <w:proofErr w:type="spellStart"/>
      <w:r w:rsidRPr="0069583F">
        <w:t>RDMs</w:t>
      </w:r>
      <w:proofErr w:type="spellEnd"/>
      <w:r w:rsidRPr="0069583F">
        <w:t xml:space="preserve"> markedsarbeid</w:t>
      </w:r>
    </w:p>
    <w:p w14:paraId="3EB1CE5C" w14:textId="77777777" w:rsidR="0069583F" w:rsidRPr="0069583F" w:rsidRDefault="0069583F" w:rsidP="0069583F">
      <w:pPr>
        <w:spacing w:after="0"/>
        <w:ind w:left="1068"/>
      </w:pPr>
    </w:p>
    <w:p w14:paraId="033C1DFE" w14:textId="330C743B" w:rsidR="0069583F" w:rsidRPr="0069583F" w:rsidRDefault="0069583F" w:rsidP="0069583F">
      <w:pPr>
        <w:numPr>
          <w:ilvl w:val="0"/>
          <w:numId w:val="38"/>
        </w:numPr>
      </w:pPr>
      <w:r w:rsidRPr="0069583F">
        <w:rPr>
          <w:u w:val="single"/>
        </w:rPr>
        <w:t>Saksutredning:</w:t>
      </w:r>
    </w:p>
    <w:p w14:paraId="113CD50D" w14:textId="16E9450F" w:rsidR="0069583F" w:rsidRPr="0069583F" w:rsidRDefault="0069583F" w:rsidP="0069583F">
      <w:r w:rsidRPr="0069583F">
        <w:lastRenderedPageBreak/>
        <w:t>Styret vedtok i sak 29/20 Arctic Prime AS til å utvikle en markedsstrategi, gjennom en prosess på tre nivåer der første nivå er en prosess med identifisering av de ulike strategier, konsept og merkevare – som man allerede har (logo, visjon ol som allerede ligger i ulike planer og strategidokument). Andre nivået er å systematisere, ser på plattformer sosiale medier og webside o.l., ser på alternativer, kartlegge budskap og strategi for de forskjellige kanalene og identifisere kunnskap og kundesegment. Tredje og siste nivå handler om å skape en gjennomføringsplan for markedsføringen. Markedsstrategien kommer igjennom denne siste prosessen.</w:t>
      </w:r>
    </w:p>
    <w:p w14:paraId="65C61B0D" w14:textId="77777777" w:rsidR="0069583F" w:rsidRPr="0069583F" w:rsidRDefault="0069583F" w:rsidP="0069583F">
      <w:r w:rsidRPr="0069583F">
        <w:t xml:space="preserve">Arctic Prime har ledet </w:t>
      </w:r>
      <w:r w:rsidRPr="0069583F">
        <w:rPr>
          <w:lang w:val="se-NO"/>
        </w:rPr>
        <w:t>4</w:t>
      </w:r>
      <w:r w:rsidRPr="0069583F">
        <w:t xml:space="preserve">.workshops I løpet av 2021, der arbeidsgruppen bestående av en ansatt pr lokalitet (Karasjok, Kokelv, Kautokeino og Porsanger) har jobbet med strategien. </w:t>
      </w:r>
    </w:p>
    <w:p w14:paraId="769177F1" w14:textId="46466DA6" w:rsidR="0069583F" w:rsidRPr="0069583F" w:rsidRDefault="0069583F" w:rsidP="0069583F">
      <w:r w:rsidRPr="0069583F">
        <w:t xml:space="preserve">Vi har sett på </w:t>
      </w:r>
      <w:proofErr w:type="spellStart"/>
      <w:r w:rsidRPr="0069583F">
        <w:t>RDMs</w:t>
      </w:r>
      <w:proofErr w:type="spellEnd"/>
      <w:r w:rsidRPr="0069583F">
        <w:t xml:space="preserve"> samfunnsrolle </w:t>
      </w:r>
      <w:proofErr w:type="gramStart"/>
      <w:r w:rsidRPr="0069583F">
        <w:t>og  våre</w:t>
      </w:r>
      <w:proofErr w:type="gramEnd"/>
      <w:r w:rsidRPr="0069583F">
        <w:t xml:space="preserve"> målgrupper, vårt fokus på formidling og synlighet, spesielt gjennom sosiale medier (</w:t>
      </w:r>
      <w:proofErr w:type="spellStart"/>
      <w:r w:rsidRPr="0069583F">
        <w:t>SoMe</w:t>
      </w:r>
      <w:proofErr w:type="spellEnd"/>
      <w:r w:rsidRPr="0069583F">
        <w:t xml:space="preserve">). Det har vært gjennomført undersøkelse som grunnlagsmateriale, der en masterstudent har sett på </w:t>
      </w:r>
      <w:proofErr w:type="spellStart"/>
      <w:r w:rsidRPr="0069583F">
        <w:t>RDMs</w:t>
      </w:r>
      <w:proofErr w:type="spellEnd"/>
      <w:r w:rsidRPr="0069583F">
        <w:t xml:space="preserve"> markedsføring og omdømme. Vi har også jobbet med merkevareplattform for </w:t>
      </w:r>
      <w:proofErr w:type="spellStart"/>
      <w:r w:rsidRPr="0069583F">
        <w:t>SoMe</w:t>
      </w:r>
      <w:proofErr w:type="spellEnd"/>
      <w:r w:rsidRPr="0069583F">
        <w:t xml:space="preserve">, med utgangspunkt av </w:t>
      </w:r>
      <w:proofErr w:type="spellStart"/>
      <w:r w:rsidRPr="0069583F">
        <w:t>RDMs</w:t>
      </w:r>
      <w:proofErr w:type="spellEnd"/>
      <w:r w:rsidRPr="0069583F">
        <w:t xml:space="preserve"> logo tilpasset design. Vi har prøvd oss på </w:t>
      </w:r>
      <w:proofErr w:type="spellStart"/>
      <w:r w:rsidRPr="0069583F">
        <w:t>SoMe</w:t>
      </w:r>
      <w:proofErr w:type="spellEnd"/>
      <w:r w:rsidRPr="0069583F">
        <w:t xml:space="preserve"> kanalene underveis i arbeidet, og i løpet av 2021 har </w:t>
      </w:r>
      <w:proofErr w:type="spellStart"/>
      <w:r w:rsidRPr="0069583F">
        <w:t>RDMs</w:t>
      </w:r>
      <w:proofErr w:type="spellEnd"/>
      <w:r w:rsidRPr="0069583F">
        <w:t xml:space="preserve"> </w:t>
      </w:r>
      <w:proofErr w:type="spellStart"/>
      <w:r w:rsidRPr="0069583F">
        <w:t>følgere</w:t>
      </w:r>
      <w:proofErr w:type="spellEnd"/>
      <w:r w:rsidRPr="0069583F">
        <w:t xml:space="preserve"> økt.</w:t>
      </w:r>
    </w:p>
    <w:p w14:paraId="45B33D7B" w14:textId="77777777" w:rsidR="0069583F" w:rsidRPr="0069583F" w:rsidRDefault="0069583F" w:rsidP="0069583F">
      <w:r w:rsidRPr="0069583F">
        <w:t xml:space="preserve">Facebook: RDM økt med 460 </w:t>
      </w:r>
      <w:proofErr w:type="spellStart"/>
      <w:r w:rsidRPr="0069583F">
        <w:t>følgere</w:t>
      </w:r>
      <w:proofErr w:type="spellEnd"/>
      <w:r w:rsidRPr="0069583F">
        <w:t xml:space="preserve">, SVD økt med 63 </w:t>
      </w:r>
      <w:proofErr w:type="spellStart"/>
      <w:r w:rsidRPr="0069583F">
        <w:t>følgere</w:t>
      </w:r>
      <w:proofErr w:type="spellEnd"/>
      <w:r w:rsidRPr="0069583F">
        <w:t xml:space="preserve">, GG økt med 858 </w:t>
      </w:r>
      <w:proofErr w:type="spellStart"/>
      <w:r w:rsidRPr="0069583F">
        <w:t>følgere</w:t>
      </w:r>
      <w:proofErr w:type="spellEnd"/>
      <w:r w:rsidRPr="0069583F">
        <w:t xml:space="preserve">, PM økt med 84 </w:t>
      </w:r>
      <w:proofErr w:type="spellStart"/>
      <w:r w:rsidRPr="0069583F">
        <w:t>følgere</w:t>
      </w:r>
      <w:proofErr w:type="spellEnd"/>
      <w:r w:rsidRPr="0069583F">
        <w:t xml:space="preserve">, JMM økt med 264 </w:t>
      </w:r>
      <w:proofErr w:type="spellStart"/>
      <w:r w:rsidRPr="0069583F">
        <w:t>følgere</w:t>
      </w:r>
      <w:proofErr w:type="spellEnd"/>
      <w:r w:rsidRPr="0069583F">
        <w:t xml:space="preserve">. På Instagram har RDM økt med 150 </w:t>
      </w:r>
      <w:proofErr w:type="spellStart"/>
      <w:r w:rsidRPr="0069583F">
        <w:t>følgere</w:t>
      </w:r>
      <w:proofErr w:type="spellEnd"/>
      <w:r w:rsidRPr="0069583F">
        <w:t xml:space="preserve">, SVD økt med 255 </w:t>
      </w:r>
      <w:proofErr w:type="spellStart"/>
      <w:r w:rsidRPr="0069583F">
        <w:t>følgere</w:t>
      </w:r>
      <w:proofErr w:type="spellEnd"/>
      <w:r w:rsidRPr="0069583F">
        <w:t xml:space="preserve">, GG økt med 138 </w:t>
      </w:r>
      <w:proofErr w:type="spellStart"/>
      <w:r w:rsidRPr="0069583F">
        <w:t>følgere</w:t>
      </w:r>
      <w:proofErr w:type="spellEnd"/>
      <w:r w:rsidRPr="0069583F">
        <w:t xml:space="preserve">, PM økt med 314 </w:t>
      </w:r>
      <w:proofErr w:type="spellStart"/>
      <w:r w:rsidRPr="0069583F">
        <w:t>følgere</w:t>
      </w:r>
      <w:proofErr w:type="spellEnd"/>
      <w:r w:rsidRPr="0069583F">
        <w:t xml:space="preserve"> og JMM med 278 </w:t>
      </w:r>
      <w:proofErr w:type="spellStart"/>
      <w:r w:rsidRPr="0069583F">
        <w:t>følgere</w:t>
      </w:r>
      <w:proofErr w:type="spellEnd"/>
      <w:r w:rsidRPr="0069583F">
        <w:t xml:space="preserve">. KOKELV med sine </w:t>
      </w:r>
      <w:proofErr w:type="spellStart"/>
      <w:r w:rsidRPr="0069583F">
        <w:t>ca</w:t>
      </w:r>
      <w:proofErr w:type="spellEnd"/>
      <w:r w:rsidRPr="0069583F">
        <w:t xml:space="preserve"> 100 innbyggere, har altså 1018 </w:t>
      </w:r>
      <w:proofErr w:type="spellStart"/>
      <w:r w:rsidRPr="0069583F">
        <w:t>følgere</w:t>
      </w:r>
      <w:proofErr w:type="spellEnd"/>
      <w:r w:rsidRPr="0069583F">
        <w:t xml:space="preserve"> på Instagram!</w:t>
      </w:r>
    </w:p>
    <w:p w14:paraId="290F0914" w14:textId="0E0B1C6E" w:rsidR="0069583F" w:rsidRPr="0069583F" w:rsidRDefault="0069583F" w:rsidP="0069583F">
      <w:r w:rsidRPr="0069583F">
        <w:t xml:space="preserve">I tillegg har RDM tatt i bruk </w:t>
      </w:r>
      <w:proofErr w:type="spellStart"/>
      <w:r w:rsidRPr="0069583F">
        <w:t>TikTok</w:t>
      </w:r>
      <w:proofErr w:type="spellEnd"/>
      <w:r w:rsidRPr="0069583F">
        <w:t xml:space="preserve"> med 164 </w:t>
      </w:r>
      <w:proofErr w:type="spellStart"/>
      <w:r w:rsidRPr="0069583F">
        <w:t>følgere</w:t>
      </w:r>
      <w:proofErr w:type="spellEnd"/>
      <w:r w:rsidRPr="0069583F">
        <w:t xml:space="preserve">. Andre medier er </w:t>
      </w:r>
      <w:proofErr w:type="spellStart"/>
      <w:r w:rsidRPr="0069583F">
        <w:t>Podcast</w:t>
      </w:r>
      <w:proofErr w:type="spellEnd"/>
      <w:r w:rsidRPr="0069583F">
        <w:t xml:space="preserve">, </w:t>
      </w:r>
      <w:proofErr w:type="spellStart"/>
      <w:r w:rsidRPr="0069583F">
        <w:t>Vappus</w:t>
      </w:r>
      <w:proofErr w:type="spellEnd"/>
      <w:r w:rsidRPr="0069583F">
        <w:t xml:space="preserve">, </w:t>
      </w:r>
      <w:proofErr w:type="spellStart"/>
      <w:r w:rsidRPr="0069583F">
        <w:t>You</w:t>
      </w:r>
      <w:proofErr w:type="spellEnd"/>
      <w:r w:rsidRPr="0069583F">
        <w:t xml:space="preserve"> Tube og Digitalt Museum.</w:t>
      </w:r>
    </w:p>
    <w:p w14:paraId="619D8DC7" w14:textId="5B4E627B" w:rsidR="0069583F" w:rsidRPr="0069583F" w:rsidRDefault="0069583F" w:rsidP="0069583F">
      <w:r w:rsidRPr="0069583F">
        <w:t xml:space="preserve">På sikt forventer vi at den markedsføringen vi gjør på </w:t>
      </w:r>
      <w:proofErr w:type="spellStart"/>
      <w:r w:rsidRPr="0069583F">
        <w:t>SoMe</w:t>
      </w:r>
      <w:proofErr w:type="spellEnd"/>
      <w:r w:rsidRPr="0069583F">
        <w:t>, kanaliserer til fysiske besøk på museene våre. Det er forventet at det vil ta tid før vi er tilbake til besøkstall som var før pandemien.</w:t>
      </w:r>
    </w:p>
    <w:p w14:paraId="7454E462" w14:textId="77777777" w:rsidR="0069583F" w:rsidRPr="0069583F" w:rsidRDefault="0069583F" w:rsidP="0069583F">
      <w:pPr>
        <w:rPr>
          <w:b/>
          <w:bCs/>
        </w:rPr>
      </w:pPr>
    </w:p>
    <w:p w14:paraId="47991BC7" w14:textId="514B652B" w:rsidR="0069583F" w:rsidRPr="0069583F" w:rsidRDefault="0069583F" w:rsidP="0069583F">
      <w:pPr>
        <w:numPr>
          <w:ilvl w:val="0"/>
          <w:numId w:val="38"/>
        </w:numPr>
      </w:pPr>
      <w:r w:rsidRPr="0069583F">
        <w:rPr>
          <w:u w:val="single"/>
        </w:rPr>
        <w:t>Forslag til vedtak:</w:t>
      </w:r>
      <w:r w:rsidRPr="0069583F">
        <w:t xml:space="preserve"> </w:t>
      </w:r>
      <w:r w:rsidRPr="0069583F">
        <w:t>Merkevareplattform og strategiplanen godkjennes</w:t>
      </w:r>
    </w:p>
    <w:p w14:paraId="57CB70F1" w14:textId="77777777" w:rsidR="0069583F" w:rsidRPr="0069583F" w:rsidRDefault="0069583F" w:rsidP="0069583F"/>
    <w:p w14:paraId="32B8AA9D" w14:textId="22D65F68" w:rsidR="0069583F" w:rsidRPr="0069583F" w:rsidRDefault="0069583F" w:rsidP="0069583F">
      <w:pPr>
        <w:numPr>
          <w:ilvl w:val="0"/>
          <w:numId w:val="38"/>
        </w:numPr>
      </w:pPr>
      <w:r w:rsidRPr="0069583F">
        <w:rPr>
          <w:u w:val="single"/>
        </w:rPr>
        <w:t>Vedtak:</w:t>
      </w:r>
      <w:r>
        <w:rPr>
          <w:u w:val="single"/>
        </w:rPr>
        <w:t xml:space="preserve"> </w:t>
      </w:r>
      <w:r w:rsidRPr="0069583F">
        <w:t xml:space="preserve">Forslag til vedtak </w:t>
      </w:r>
      <w:r>
        <w:t>godkjent</w:t>
      </w:r>
    </w:p>
    <w:p w14:paraId="71761370" w14:textId="77777777" w:rsidR="0069583F" w:rsidRPr="0069583F" w:rsidRDefault="0069583F" w:rsidP="0069583F">
      <w:pPr>
        <w:rPr>
          <w:b/>
          <w:bCs/>
          <w:i/>
        </w:rPr>
      </w:pPr>
    </w:p>
    <w:p w14:paraId="6A71A151" w14:textId="77777777" w:rsidR="0069583F" w:rsidRPr="0069583F" w:rsidRDefault="0069583F" w:rsidP="0069583F">
      <w:pPr>
        <w:spacing w:after="0"/>
        <w:rPr>
          <w:rFonts w:ascii="Calibri" w:eastAsia="Calibri" w:hAnsi="Calibri" w:cs="Times New Roman"/>
        </w:rPr>
      </w:pPr>
      <w:r w:rsidRPr="0069583F">
        <w:rPr>
          <w:rFonts w:ascii="Calibri" w:eastAsia="Calibri" w:hAnsi="Calibri" w:cs="Times New Roman"/>
          <w:b/>
        </w:rPr>
        <w:t>Sak 11-2022</w:t>
      </w:r>
      <w:r w:rsidRPr="0069583F">
        <w:rPr>
          <w:rFonts w:ascii="Calibri" w:eastAsia="Calibri" w:hAnsi="Calibri" w:cs="Times New Roman"/>
          <w:b/>
        </w:rPr>
        <w:tab/>
      </w:r>
      <w:r w:rsidRPr="0069583F">
        <w:rPr>
          <w:rFonts w:ascii="Calibri" w:eastAsia="Calibri" w:hAnsi="Calibri" w:cs="Times New Roman"/>
          <w:b/>
        </w:rPr>
        <w:tab/>
        <w:t>Data Management Plan</w:t>
      </w:r>
    </w:p>
    <w:p w14:paraId="2446A37A" w14:textId="77777777" w:rsidR="0069583F" w:rsidRPr="0069583F" w:rsidRDefault="0069583F" w:rsidP="0069583F">
      <w:pPr>
        <w:spacing w:after="0"/>
        <w:rPr>
          <w:rFonts w:ascii="Calibri" w:eastAsia="Calibri" w:hAnsi="Calibri" w:cs="Times New Roman"/>
        </w:rPr>
      </w:pPr>
    </w:p>
    <w:p w14:paraId="44FA4D3F" w14:textId="77777777" w:rsidR="0069583F" w:rsidRPr="0069583F" w:rsidRDefault="0069583F" w:rsidP="0069583F">
      <w:pPr>
        <w:numPr>
          <w:ilvl w:val="0"/>
          <w:numId w:val="40"/>
        </w:numPr>
        <w:spacing w:after="0"/>
        <w:contextualSpacing/>
        <w:rPr>
          <w:rFonts w:ascii="Calibri" w:eastAsia="Calibri" w:hAnsi="Calibri" w:cs="Times New Roman"/>
        </w:rPr>
      </w:pPr>
      <w:r w:rsidRPr="0069583F">
        <w:rPr>
          <w:rFonts w:ascii="Calibri" w:eastAsia="Calibri" w:hAnsi="Calibri" w:cs="Times New Roman"/>
          <w:u w:val="single"/>
        </w:rPr>
        <w:t>Dokumenter:</w:t>
      </w:r>
    </w:p>
    <w:p w14:paraId="27130E74" w14:textId="0C163733" w:rsidR="0069583F" w:rsidRPr="0069583F" w:rsidRDefault="0069583F" w:rsidP="0069583F">
      <w:pPr>
        <w:numPr>
          <w:ilvl w:val="0"/>
          <w:numId w:val="39"/>
        </w:numPr>
        <w:spacing w:after="0"/>
        <w:contextualSpacing/>
        <w:rPr>
          <w:rFonts w:ascii="Calibri" w:eastAsia="Calibri" w:hAnsi="Calibri" w:cs="Times New Roman"/>
        </w:rPr>
      </w:pPr>
      <w:proofErr w:type="spellStart"/>
      <w:r w:rsidRPr="0069583F">
        <w:rPr>
          <w:rFonts w:ascii="Calibri" w:eastAsia="Calibri" w:hAnsi="Calibri" w:cs="Times New Roman"/>
          <w:lang w:val="se-NO"/>
        </w:rPr>
        <w:t>Data</w:t>
      </w:r>
      <w:proofErr w:type="spellEnd"/>
      <w:r w:rsidRPr="0069583F">
        <w:rPr>
          <w:rFonts w:ascii="Calibri" w:eastAsia="Calibri" w:hAnsi="Calibri" w:cs="Times New Roman"/>
          <w:lang w:val="se-NO"/>
        </w:rPr>
        <w:t xml:space="preserve"> </w:t>
      </w:r>
      <w:proofErr w:type="spellStart"/>
      <w:r w:rsidRPr="0069583F">
        <w:rPr>
          <w:rFonts w:ascii="Calibri" w:eastAsia="Calibri" w:hAnsi="Calibri" w:cs="Times New Roman"/>
          <w:lang w:val="se-NO"/>
        </w:rPr>
        <w:t>Management</w:t>
      </w:r>
      <w:proofErr w:type="spellEnd"/>
      <w:r w:rsidRPr="0069583F">
        <w:rPr>
          <w:rFonts w:ascii="Calibri" w:eastAsia="Calibri" w:hAnsi="Calibri" w:cs="Times New Roman"/>
          <w:lang w:val="se-NO"/>
        </w:rPr>
        <w:t xml:space="preserve"> Plan</w:t>
      </w:r>
    </w:p>
    <w:p w14:paraId="211E312A" w14:textId="77777777" w:rsidR="0069583F" w:rsidRPr="0069583F" w:rsidRDefault="0069583F" w:rsidP="0069583F">
      <w:pPr>
        <w:spacing w:after="0"/>
        <w:rPr>
          <w:rFonts w:ascii="Calibri" w:eastAsia="Calibri" w:hAnsi="Calibri" w:cs="Times New Roman"/>
        </w:rPr>
      </w:pPr>
    </w:p>
    <w:p w14:paraId="1E50D481" w14:textId="77777777" w:rsidR="0069583F" w:rsidRPr="0069583F" w:rsidRDefault="0069583F" w:rsidP="0069583F">
      <w:pPr>
        <w:numPr>
          <w:ilvl w:val="0"/>
          <w:numId w:val="40"/>
        </w:numPr>
        <w:spacing w:after="0"/>
        <w:contextualSpacing/>
        <w:rPr>
          <w:rFonts w:ascii="Calibri" w:eastAsia="Calibri" w:hAnsi="Calibri" w:cs="Times New Roman"/>
        </w:rPr>
      </w:pPr>
      <w:r w:rsidRPr="0069583F">
        <w:rPr>
          <w:rFonts w:ascii="Calibri" w:eastAsia="Calibri" w:hAnsi="Calibri" w:cs="Times New Roman"/>
          <w:u w:val="single"/>
        </w:rPr>
        <w:t>Saksutredning:</w:t>
      </w:r>
    </w:p>
    <w:p w14:paraId="1DF50DD7" w14:textId="77777777" w:rsidR="0069583F" w:rsidRPr="0069583F" w:rsidRDefault="0069583F" w:rsidP="0069583F">
      <w:pPr>
        <w:spacing w:after="0"/>
        <w:ind w:left="720"/>
        <w:contextualSpacing/>
        <w:rPr>
          <w:rFonts w:ascii="Calibri" w:eastAsia="Calibri" w:hAnsi="Calibri" w:cs="Times New Roman"/>
        </w:rPr>
      </w:pPr>
    </w:p>
    <w:p w14:paraId="5D20B4B0" w14:textId="77777777" w:rsidR="0069583F" w:rsidRPr="0069583F" w:rsidRDefault="0069583F" w:rsidP="0069583F">
      <w:pPr>
        <w:ind w:left="360"/>
        <w:rPr>
          <w:rFonts w:ascii="Calibri" w:eastAsia="Calibri" w:hAnsi="Calibri" w:cs="Times New Roman"/>
          <w:b/>
          <w:bCs/>
        </w:rPr>
      </w:pPr>
      <w:bookmarkStart w:id="9" w:name="_Hlk65831934"/>
      <w:r w:rsidRPr="0069583F">
        <w:rPr>
          <w:rFonts w:ascii="Calibri" w:eastAsia="Calibri" w:hAnsi="Calibri" w:cs="Times New Roman"/>
          <w:b/>
          <w:bCs/>
        </w:rPr>
        <w:t>Bakgrunn</w:t>
      </w:r>
    </w:p>
    <w:p w14:paraId="4AC0BDFF" w14:textId="77777777" w:rsidR="0069583F" w:rsidRPr="0069583F" w:rsidRDefault="0069583F" w:rsidP="0069583F">
      <w:pPr>
        <w:ind w:left="360"/>
        <w:rPr>
          <w:rFonts w:ascii="Calibri" w:eastAsia="Calibri" w:hAnsi="Calibri" w:cs="Times New Roman"/>
          <w:lang w:val="se-NO"/>
        </w:rPr>
      </w:pPr>
      <w:r w:rsidRPr="0069583F">
        <w:rPr>
          <w:rFonts w:ascii="Calibri" w:eastAsia="Calibri" w:hAnsi="Calibri" w:cs="Times New Roman"/>
        </w:rPr>
        <w:t xml:space="preserve">I 2019 startet RDM opp med prosjektet </w:t>
      </w:r>
      <w:r w:rsidRPr="0069583F">
        <w:rPr>
          <w:rFonts w:ascii="Calibri" w:eastAsia="Calibri" w:hAnsi="Calibri" w:cs="Times New Roman"/>
          <w:i/>
          <w:iCs/>
        </w:rPr>
        <w:t>Digital formidling</w:t>
      </w:r>
      <w:r w:rsidRPr="0069583F">
        <w:rPr>
          <w:rFonts w:ascii="Calibri" w:eastAsia="Calibri" w:hAnsi="Calibri" w:cs="Times New Roman"/>
        </w:rPr>
        <w:t xml:space="preserve"> (</w:t>
      </w:r>
      <w:r w:rsidRPr="0069583F">
        <w:rPr>
          <w:rFonts w:ascii="Calibri" w:eastAsia="Calibri" w:hAnsi="Calibri" w:cs="Times New Roman"/>
          <w:i/>
          <w:iCs/>
          <w:lang w:val="se-NO"/>
        </w:rPr>
        <w:t>Sámi kultuvrra digitála gaskkusteapmi</w:t>
      </w:r>
      <w:r w:rsidRPr="0069583F">
        <w:rPr>
          <w:rFonts w:ascii="Calibri" w:eastAsia="Calibri" w:hAnsi="Calibri" w:cs="Times New Roman"/>
          <w:lang w:val="se-NO"/>
        </w:rPr>
        <w:t>). Dette</w:t>
      </w:r>
      <w:r w:rsidRPr="0069583F">
        <w:rPr>
          <w:rFonts w:ascii="Calibri" w:eastAsia="Calibri" w:hAnsi="Calibri" w:cs="Times New Roman"/>
        </w:rPr>
        <w:t xml:space="preserve"> prosjektet ble ledet av SVD og ble finansiert av Norsk kulturråd, prosjektet ble avsluttet i 2021. E</w:t>
      </w:r>
      <w:r w:rsidRPr="0069583F">
        <w:rPr>
          <w:rFonts w:ascii="Calibri" w:eastAsia="Calibri" w:hAnsi="Calibri" w:cs="Times New Roman"/>
          <w:lang w:val="se-NO"/>
        </w:rPr>
        <w:t>t</w:t>
      </w:r>
      <w:r w:rsidRPr="0069583F">
        <w:rPr>
          <w:rFonts w:ascii="Calibri" w:eastAsia="Calibri" w:hAnsi="Calibri" w:cs="Times New Roman"/>
        </w:rPr>
        <w:t xml:space="preserve"> av delmålene i prosjektet var å lære å bruke 3-dimensjonal teknologi i museets formidling. I dette prosjektet lærte RDM av andre urfolksmuseer, ved å få vite hvilke erfaringer de har ved tilbakeføring av kulturarv. Vi søkte midler fra Sametinget for å kunne investere i 3D skanner verktøy. I 2020 brukte RDM midlene fra Sametinget til å kjøpe to </w:t>
      </w:r>
      <w:proofErr w:type="gramStart"/>
      <w:r w:rsidRPr="0069583F">
        <w:rPr>
          <w:rFonts w:ascii="Calibri" w:eastAsia="Calibri" w:hAnsi="Calibri" w:cs="Times New Roman"/>
        </w:rPr>
        <w:t xml:space="preserve">3D </w:t>
      </w:r>
      <w:r w:rsidRPr="0069583F">
        <w:rPr>
          <w:rFonts w:ascii="Calibri" w:eastAsia="Calibri" w:hAnsi="Calibri" w:cs="Times New Roman"/>
        </w:rPr>
        <w:lastRenderedPageBreak/>
        <w:t>skannere</w:t>
      </w:r>
      <w:proofErr w:type="gramEnd"/>
      <w:r w:rsidRPr="0069583F">
        <w:rPr>
          <w:rFonts w:ascii="Calibri" w:eastAsia="Calibri" w:hAnsi="Calibri" w:cs="Times New Roman"/>
        </w:rPr>
        <w:t xml:space="preserve">, og de ansatte ble kurset i å bruke disse. I 2020 skaffet RDM seg et eget nettsted for 3D formidling i plattformen </w:t>
      </w:r>
      <w:proofErr w:type="spellStart"/>
      <w:r w:rsidRPr="0069583F">
        <w:rPr>
          <w:rFonts w:ascii="Calibri" w:eastAsia="Calibri" w:hAnsi="Calibri" w:cs="Times New Roman"/>
        </w:rPr>
        <w:t>Sketchfab</w:t>
      </w:r>
      <w:proofErr w:type="spellEnd"/>
      <w:r w:rsidRPr="0069583F">
        <w:rPr>
          <w:rFonts w:ascii="Calibri" w:eastAsia="Calibri" w:hAnsi="Calibri" w:cs="Times New Roman"/>
        </w:rPr>
        <w:t xml:space="preserve"> (</w:t>
      </w:r>
      <w:hyperlink r:id="rId7" w:history="1">
        <w:r w:rsidRPr="0069583F">
          <w:rPr>
            <w:rFonts w:ascii="Calibri" w:eastAsia="Calibri" w:hAnsi="Calibri" w:cs="Times New Roman"/>
            <w:color w:val="0000FF"/>
            <w:u w:val="single"/>
            <w:lang w:val="se-NO"/>
          </w:rPr>
          <w:t xml:space="preserve">RiddoDuottarMuseat (@RiddoDuottar) - </w:t>
        </w:r>
        <w:proofErr w:type="spellStart"/>
        <w:r w:rsidRPr="0069583F">
          <w:rPr>
            <w:rFonts w:ascii="Calibri" w:eastAsia="Calibri" w:hAnsi="Calibri" w:cs="Times New Roman"/>
            <w:color w:val="0000FF"/>
            <w:u w:val="single"/>
            <w:lang w:val="se-NO"/>
          </w:rPr>
          <w:t>Sketchfab</w:t>
        </w:r>
        <w:proofErr w:type="spellEnd"/>
      </w:hyperlink>
      <w:r w:rsidRPr="0069583F">
        <w:rPr>
          <w:rFonts w:ascii="Calibri" w:eastAsia="Calibri" w:hAnsi="Calibri" w:cs="Times New Roman"/>
        </w:rPr>
        <w:t xml:space="preserve">). Denne brukes av museer rundt om i hele verden for å vise fram museumsgjenstander i 3D. Denne brukes også i systemet til </w:t>
      </w:r>
      <w:proofErr w:type="spellStart"/>
      <w:r w:rsidRPr="0069583F">
        <w:rPr>
          <w:rFonts w:ascii="Calibri" w:eastAsia="Calibri" w:hAnsi="Calibri" w:cs="Times New Roman"/>
        </w:rPr>
        <w:t>DigitaltMuseum</w:t>
      </w:r>
      <w:proofErr w:type="spellEnd"/>
      <w:r w:rsidRPr="0069583F">
        <w:rPr>
          <w:rFonts w:ascii="Calibri" w:eastAsia="Calibri" w:hAnsi="Calibri" w:cs="Times New Roman"/>
        </w:rPr>
        <w:t xml:space="preserve"> i Norge. RDM kjøpte </w:t>
      </w:r>
      <w:proofErr w:type="spellStart"/>
      <w:r w:rsidRPr="0069583F">
        <w:rPr>
          <w:rFonts w:ascii="Calibri" w:eastAsia="Calibri" w:hAnsi="Calibri" w:cs="Times New Roman"/>
        </w:rPr>
        <w:t>Sketchfab</w:t>
      </w:r>
      <w:proofErr w:type="spellEnd"/>
      <w:r w:rsidRPr="0069583F">
        <w:rPr>
          <w:rFonts w:ascii="Calibri" w:eastAsia="Calibri" w:hAnsi="Calibri" w:cs="Times New Roman"/>
        </w:rPr>
        <w:t xml:space="preserve"> Premium profilen for to år, årene 2020-2022, med midlene fra samarbeidsprosjektet </w:t>
      </w:r>
      <w:proofErr w:type="spellStart"/>
      <w:r w:rsidRPr="0069583F">
        <w:rPr>
          <w:rFonts w:ascii="Calibri" w:eastAsia="Calibri" w:hAnsi="Calibri" w:cs="Times New Roman"/>
        </w:rPr>
        <w:t>UArctic</w:t>
      </w:r>
      <w:proofErr w:type="spellEnd"/>
      <w:r w:rsidRPr="0069583F">
        <w:rPr>
          <w:rFonts w:ascii="Calibri" w:eastAsia="Calibri" w:hAnsi="Calibri" w:cs="Times New Roman"/>
        </w:rPr>
        <w:t xml:space="preserve">, der målet var å lære </w:t>
      </w:r>
      <w:proofErr w:type="spellStart"/>
      <w:r w:rsidRPr="0069583F">
        <w:rPr>
          <w:rFonts w:ascii="Calibri" w:eastAsia="Calibri" w:hAnsi="Calibri" w:cs="Times New Roman"/>
        </w:rPr>
        <w:t>duodji</w:t>
      </w:r>
      <w:proofErr w:type="spellEnd"/>
      <w:r w:rsidRPr="0069583F">
        <w:rPr>
          <w:rFonts w:ascii="Calibri" w:eastAsia="Calibri" w:hAnsi="Calibri" w:cs="Times New Roman"/>
        </w:rPr>
        <w:t xml:space="preserve">-teknikker blant annet ved hjelp av 3D teknologi. </w:t>
      </w:r>
    </w:p>
    <w:p w14:paraId="5F45B55A" w14:textId="77777777" w:rsidR="0069583F" w:rsidRPr="0069583F" w:rsidRDefault="0069583F" w:rsidP="0069583F">
      <w:pPr>
        <w:ind w:left="360"/>
        <w:rPr>
          <w:rFonts w:ascii="Calibri" w:eastAsia="Calibri" w:hAnsi="Calibri" w:cs="Times New Roman"/>
        </w:rPr>
      </w:pPr>
      <w:r w:rsidRPr="0069583F">
        <w:rPr>
          <w:rFonts w:ascii="Calibri" w:eastAsia="Calibri" w:hAnsi="Calibri" w:cs="Times New Roman"/>
          <w:lang w:val="se-NO"/>
        </w:rPr>
        <w:t>SVD</w:t>
      </w:r>
      <w:r w:rsidRPr="0069583F">
        <w:rPr>
          <w:rFonts w:ascii="Calibri" w:eastAsia="Calibri" w:hAnsi="Calibri" w:cs="Times New Roman"/>
        </w:rPr>
        <w:t xml:space="preserve"> initierte i 2020 et prosjekt om tilbakeføringen av samiske runebommer, vi inviterte med de største samiske museene og fikk midler fra Troms og Finnmark fylkeskommunes fond Arktis 2030. Samarbeidspartnere i </w:t>
      </w:r>
      <w:proofErr w:type="spellStart"/>
      <w:r w:rsidRPr="0069583F">
        <w:rPr>
          <w:rFonts w:ascii="Calibri" w:eastAsia="Calibri" w:hAnsi="Calibri" w:cs="Times New Roman"/>
        </w:rPr>
        <w:t>prosjekte</w:t>
      </w:r>
      <w:proofErr w:type="spellEnd"/>
      <w:r w:rsidRPr="0069583F">
        <w:rPr>
          <w:rFonts w:ascii="Calibri" w:eastAsia="Calibri" w:hAnsi="Calibri" w:cs="Times New Roman"/>
          <w:lang w:val="se-NO"/>
        </w:rPr>
        <w:t>t</w:t>
      </w:r>
      <w:r w:rsidRPr="0069583F">
        <w:rPr>
          <w:rFonts w:ascii="Calibri" w:eastAsia="Calibri" w:hAnsi="Calibri" w:cs="Times New Roman"/>
        </w:rPr>
        <w:t>: museene</w:t>
      </w:r>
      <w:r w:rsidRPr="0069583F">
        <w:rPr>
          <w:rFonts w:ascii="Calibri" w:eastAsia="Calibri" w:hAnsi="Calibri" w:cs="Times New Roman"/>
          <w:lang w:val="se-NO"/>
        </w:rPr>
        <w:t xml:space="preserve"> </w:t>
      </w:r>
      <w:proofErr w:type="spellStart"/>
      <w:r w:rsidRPr="0069583F">
        <w:rPr>
          <w:rFonts w:ascii="Calibri" w:eastAsia="Calibri" w:hAnsi="Calibri" w:cs="Times New Roman"/>
        </w:rPr>
        <w:t>Saemien</w:t>
      </w:r>
      <w:proofErr w:type="spellEnd"/>
      <w:r w:rsidRPr="0069583F">
        <w:rPr>
          <w:rFonts w:ascii="Calibri" w:eastAsia="Calibri" w:hAnsi="Calibri" w:cs="Times New Roman"/>
        </w:rPr>
        <w:t xml:space="preserve"> </w:t>
      </w:r>
      <w:proofErr w:type="spellStart"/>
      <w:r w:rsidRPr="0069583F">
        <w:rPr>
          <w:rFonts w:ascii="Calibri" w:eastAsia="Calibri" w:hAnsi="Calibri" w:cs="Times New Roman"/>
        </w:rPr>
        <w:t>Sijte</w:t>
      </w:r>
      <w:proofErr w:type="spellEnd"/>
      <w:r w:rsidRPr="0069583F">
        <w:rPr>
          <w:rFonts w:ascii="Calibri" w:eastAsia="Calibri" w:hAnsi="Calibri" w:cs="Times New Roman"/>
        </w:rPr>
        <w:t xml:space="preserve">, </w:t>
      </w:r>
      <w:r w:rsidRPr="0069583F">
        <w:rPr>
          <w:rFonts w:ascii="Calibri" w:eastAsia="Calibri" w:hAnsi="Calibri" w:cs="Times New Roman"/>
          <w:lang w:val="se-NO"/>
        </w:rPr>
        <w:t>Á</w:t>
      </w:r>
      <w:proofErr w:type="spellStart"/>
      <w:r w:rsidRPr="0069583F">
        <w:rPr>
          <w:rFonts w:ascii="Calibri" w:eastAsia="Calibri" w:hAnsi="Calibri" w:cs="Times New Roman"/>
        </w:rPr>
        <w:t>rran</w:t>
      </w:r>
      <w:proofErr w:type="spellEnd"/>
      <w:r w:rsidRPr="0069583F">
        <w:rPr>
          <w:rFonts w:ascii="Calibri" w:eastAsia="Calibri" w:hAnsi="Calibri" w:cs="Times New Roman"/>
        </w:rPr>
        <w:t xml:space="preserve"> og Siida. Gruppa som arbeidet med 3D var: museumsleder og prosjektleder Jelena Porsanger og prosjektarbeider Matthew Magnani (Harvard Universitet i 2020, UiT fra 2021). </w:t>
      </w:r>
    </w:p>
    <w:p w14:paraId="104B361C" w14:textId="77777777" w:rsidR="0069583F" w:rsidRPr="0069583F" w:rsidRDefault="0069583F" w:rsidP="0069583F">
      <w:pPr>
        <w:ind w:left="360"/>
        <w:rPr>
          <w:rFonts w:ascii="Calibri" w:eastAsia="Calibri" w:hAnsi="Calibri" w:cs="Times New Roman"/>
          <w:b/>
          <w:bCs/>
        </w:rPr>
      </w:pPr>
      <w:r w:rsidRPr="0069583F">
        <w:rPr>
          <w:rFonts w:ascii="Calibri" w:eastAsia="Calibri" w:hAnsi="Calibri" w:cs="Times New Roman"/>
          <w:b/>
          <w:bCs/>
        </w:rPr>
        <w:t>Utfordringer knyttet til forvaltning av 3D data</w:t>
      </w:r>
    </w:p>
    <w:p w14:paraId="30677FAD" w14:textId="77777777" w:rsidR="0069583F" w:rsidRPr="0069583F" w:rsidRDefault="0069583F" w:rsidP="0069583F">
      <w:pPr>
        <w:ind w:left="360"/>
        <w:rPr>
          <w:rFonts w:ascii="Calibri" w:eastAsia="Calibri" w:hAnsi="Calibri" w:cs="Times New Roman"/>
        </w:rPr>
      </w:pPr>
      <w:r w:rsidRPr="0069583F">
        <w:rPr>
          <w:rFonts w:ascii="Calibri" w:eastAsia="Calibri" w:hAnsi="Calibri" w:cs="Times New Roman"/>
        </w:rPr>
        <w:t>Utstillingsgruppen</w:t>
      </w:r>
      <w:r w:rsidRPr="0069583F">
        <w:rPr>
          <w:rFonts w:ascii="Calibri" w:eastAsia="Calibri" w:hAnsi="Calibri" w:cs="Times New Roman"/>
          <w:lang w:val="se-NO"/>
        </w:rPr>
        <w:t xml:space="preserve"> </w:t>
      </w:r>
      <w:r w:rsidRPr="0069583F">
        <w:rPr>
          <w:rFonts w:ascii="Calibri" w:eastAsia="Calibri" w:hAnsi="Calibri" w:cs="Times New Roman"/>
        </w:rPr>
        <w:t>laget fem 3D-m</w:t>
      </w:r>
      <w:proofErr w:type="spellStart"/>
      <w:r w:rsidRPr="0069583F">
        <w:rPr>
          <w:rFonts w:ascii="Calibri" w:eastAsia="Calibri" w:hAnsi="Calibri" w:cs="Times New Roman"/>
          <w:lang w:val="se-NO"/>
        </w:rPr>
        <w:t>odeller</w:t>
      </w:r>
      <w:proofErr w:type="spellEnd"/>
      <w:r w:rsidRPr="0069583F">
        <w:rPr>
          <w:rFonts w:ascii="Calibri" w:eastAsia="Calibri" w:hAnsi="Calibri" w:cs="Times New Roman"/>
        </w:rPr>
        <w:t xml:space="preserve"> av runebommer. I forbindelse med skannearbeidet så oppdaget gruppen en utfordring i hvordan man skal forvalte og verne den 3D</w:t>
      </w:r>
      <w:r w:rsidRPr="0069583F">
        <w:rPr>
          <w:rFonts w:ascii="Calibri" w:eastAsia="Calibri" w:hAnsi="Calibri" w:cs="Times New Roman"/>
          <w:lang w:val="se-NO"/>
        </w:rPr>
        <w:t>-</w:t>
      </w:r>
      <w:r w:rsidRPr="0069583F">
        <w:rPr>
          <w:rFonts w:ascii="Calibri" w:eastAsia="Calibri" w:hAnsi="Calibri" w:cs="Times New Roman"/>
        </w:rPr>
        <w:t>dataen som samles opp</w:t>
      </w:r>
      <w:r w:rsidRPr="0069583F">
        <w:rPr>
          <w:rFonts w:ascii="Calibri" w:eastAsia="Calibri" w:hAnsi="Calibri" w:cs="Times New Roman"/>
          <w:lang w:val="se-NO"/>
        </w:rPr>
        <w:t xml:space="preserve"> </w:t>
      </w:r>
      <w:r w:rsidRPr="0069583F">
        <w:rPr>
          <w:rFonts w:ascii="Calibri" w:eastAsia="Calibri" w:hAnsi="Calibri" w:cs="Times New Roman"/>
        </w:rPr>
        <w:t>ved 3D skanning. Utfordringen er særlig aktuell når det er snakk om runebommer og gjenstander som er knyttet opp mot åndelig kultur.</w:t>
      </w:r>
      <w:r w:rsidRPr="0069583F">
        <w:rPr>
          <w:rFonts w:ascii="Calibri" w:eastAsia="Calibri" w:hAnsi="Calibri" w:cs="Times New Roman"/>
          <w:lang w:val="se-NO"/>
        </w:rPr>
        <w:t xml:space="preserve"> </w:t>
      </w:r>
      <w:proofErr w:type="spellStart"/>
      <w:r w:rsidRPr="0069583F">
        <w:rPr>
          <w:rFonts w:ascii="Calibri" w:eastAsia="Calibri" w:hAnsi="Calibri" w:cs="Times New Roman"/>
          <w:lang w:val="se-NO"/>
        </w:rPr>
        <w:t>3D-data</w:t>
      </w:r>
      <w:proofErr w:type="spellEnd"/>
      <w:r w:rsidRPr="0069583F">
        <w:rPr>
          <w:rFonts w:ascii="Calibri" w:eastAsia="Calibri" w:hAnsi="Calibri" w:cs="Times New Roman"/>
          <w:lang w:val="se-NO"/>
        </w:rPr>
        <w:t xml:space="preserve"> </w:t>
      </w:r>
      <w:proofErr w:type="spellStart"/>
      <w:r w:rsidRPr="0069583F">
        <w:rPr>
          <w:rFonts w:ascii="Calibri" w:eastAsia="Calibri" w:hAnsi="Calibri" w:cs="Times New Roman"/>
          <w:lang w:val="se-NO"/>
        </w:rPr>
        <w:t>bør</w:t>
      </w:r>
      <w:proofErr w:type="spellEnd"/>
      <w:r w:rsidRPr="0069583F">
        <w:rPr>
          <w:rFonts w:ascii="Calibri" w:eastAsia="Calibri" w:hAnsi="Calibri" w:cs="Times New Roman"/>
          <w:lang w:val="se-NO"/>
        </w:rPr>
        <w:t xml:space="preserve"> </w:t>
      </w:r>
      <w:r w:rsidRPr="0069583F">
        <w:rPr>
          <w:rFonts w:ascii="Calibri" w:eastAsia="Calibri" w:hAnsi="Calibri" w:cs="Times New Roman"/>
        </w:rPr>
        <w:t xml:space="preserve">vernes mot utnyttelse og feilbruk. 3D-data gir muligheter for å </w:t>
      </w:r>
      <w:proofErr w:type="spellStart"/>
      <w:r w:rsidRPr="0069583F">
        <w:rPr>
          <w:rFonts w:ascii="Calibri" w:eastAsia="Calibri" w:hAnsi="Calibri" w:cs="Times New Roman"/>
        </w:rPr>
        <w:t>printe</w:t>
      </w:r>
      <w:proofErr w:type="spellEnd"/>
      <w:r w:rsidRPr="0069583F">
        <w:rPr>
          <w:rFonts w:ascii="Calibri" w:eastAsia="Calibri" w:hAnsi="Calibri" w:cs="Times New Roman"/>
        </w:rPr>
        <w:t xml:space="preserve"> 3D-modellene med en </w:t>
      </w:r>
      <w:proofErr w:type="gramStart"/>
      <w:r w:rsidRPr="0069583F">
        <w:rPr>
          <w:rFonts w:ascii="Calibri" w:eastAsia="Calibri" w:hAnsi="Calibri" w:cs="Times New Roman"/>
        </w:rPr>
        <w:t>3D printer</w:t>
      </w:r>
      <w:proofErr w:type="gramEnd"/>
      <w:r w:rsidRPr="0069583F">
        <w:rPr>
          <w:rFonts w:ascii="Calibri" w:eastAsia="Calibri" w:hAnsi="Calibri" w:cs="Times New Roman"/>
        </w:rPr>
        <w:t xml:space="preserve"> og også endre/modifisere 3D-modellene. </w:t>
      </w:r>
    </w:p>
    <w:p w14:paraId="0D99EFD6" w14:textId="77777777" w:rsidR="0069583F" w:rsidRPr="0069583F" w:rsidRDefault="0069583F" w:rsidP="0069583F">
      <w:pPr>
        <w:ind w:left="360"/>
        <w:rPr>
          <w:rFonts w:ascii="Calibri" w:eastAsia="Calibri" w:hAnsi="Calibri" w:cs="Times New Roman"/>
          <w:lang w:val="se-NO"/>
        </w:rPr>
      </w:pPr>
      <w:r w:rsidRPr="0069583F">
        <w:rPr>
          <w:rFonts w:ascii="Calibri" w:eastAsia="Calibri" w:hAnsi="Calibri" w:cs="Times New Roman"/>
        </w:rPr>
        <w:t>Utstillingsgruppa så at det er behov for å lage råd og retningslinjer for forvaltning av 3D-data, som RDM museer begynner å bruke i sitt arbeide. Å dele 3D-datafiler utenfor museene er den største utfordringen. Utstillingsgruppa har vært i kontakt med samiske jurister, blant annet</w:t>
      </w:r>
      <w:r w:rsidRPr="0069583F">
        <w:rPr>
          <w:rFonts w:ascii="Calibri" w:eastAsia="Calibri" w:hAnsi="Calibri" w:cs="Times New Roman"/>
          <w:lang w:val="se-NO"/>
        </w:rPr>
        <w:t xml:space="preserve"> Ánde </w:t>
      </w:r>
      <w:proofErr w:type="spellStart"/>
      <w:r w:rsidRPr="0069583F">
        <w:rPr>
          <w:rFonts w:ascii="Calibri" w:eastAsia="Calibri" w:hAnsi="Calibri" w:cs="Times New Roman"/>
          <w:lang w:val="se-NO"/>
        </w:rPr>
        <w:t>Somb</w:t>
      </w:r>
      <w:proofErr w:type="spellEnd"/>
      <w:r w:rsidRPr="0069583F">
        <w:rPr>
          <w:rFonts w:ascii="Calibri" w:eastAsia="Calibri" w:hAnsi="Calibri" w:cs="Times New Roman"/>
        </w:rPr>
        <w:t xml:space="preserve">y (UiT), og har utarbeidet en tekst for rådene. </w:t>
      </w:r>
    </w:p>
    <w:p w14:paraId="65928C01" w14:textId="77777777" w:rsidR="0069583F" w:rsidRPr="0069583F" w:rsidRDefault="0069583F" w:rsidP="0069583F">
      <w:pPr>
        <w:spacing w:line="276" w:lineRule="auto"/>
        <w:ind w:left="360"/>
        <w:rPr>
          <w:rFonts w:ascii="Calibri" w:eastAsia="Calibri" w:hAnsi="Calibri" w:cs="Times New Roman"/>
        </w:rPr>
      </w:pPr>
      <w:r w:rsidRPr="0069583F">
        <w:rPr>
          <w:rFonts w:ascii="Calibri" w:eastAsia="Calibri" w:hAnsi="Calibri" w:cs="Times New Roman"/>
        </w:rPr>
        <w:t xml:space="preserve">Deretter har </w:t>
      </w:r>
      <w:r w:rsidRPr="0069583F">
        <w:rPr>
          <w:rFonts w:ascii="Calibri" w:eastAsia="Calibri" w:hAnsi="Calibri" w:cs="Times New Roman"/>
          <w:lang w:val="se-NO"/>
        </w:rPr>
        <w:t>SVD</w:t>
      </w:r>
      <w:r w:rsidRPr="0069583F">
        <w:rPr>
          <w:rFonts w:ascii="Calibri" w:eastAsia="Calibri" w:hAnsi="Calibri" w:cs="Times New Roman"/>
        </w:rPr>
        <w:t xml:space="preserve"> invitert samarbeidsmuseene og også </w:t>
      </w:r>
      <w:r w:rsidRPr="0069583F">
        <w:rPr>
          <w:rFonts w:ascii="Calibri" w:eastAsia="Calibri" w:hAnsi="Calibri" w:cs="Times New Roman"/>
          <w:lang w:val="se-NO"/>
        </w:rPr>
        <w:t xml:space="preserve">Ájtte </w:t>
      </w:r>
      <w:proofErr w:type="spellStart"/>
      <w:r w:rsidRPr="0069583F">
        <w:rPr>
          <w:rFonts w:ascii="Calibri" w:eastAsia="Calibri" w:hAnsi="Calibri" w:cs="Times New Roman"/>
          <w:lang w:val="se-NO"/>
        </w:rPr>
        <w:t>museet</w:t>
      </w:r>
      <w:proofErr w:type="spellEnd"/>
      <w:r w:rsidRPr="0069583F">
        <w:rPr>
          <w:rFonts w:ascii="Calibri" w:eastAsia="Calibri" w:hAnsi="Calibri" w:cs="Times New Roman"/>
          <w:lang w:val="se-NO"/>
        </w:rPr>
        <w:t xml:space="preserve"> i Sverige</w:t>
      </w:r>
      <w:r w:rsidRPr="0069583F">
        <w:rPr>
          <w:rFonts w:ascii="Calibri" w:eastAsia="Calibri" w:hAnsi="Calibri" w:cs="Times New Roman"/>
        </w:rPr>
        <w:t xml:space="preserve"> for å snakke om forslaget til r</w:t>
      </w:r>
      <w:proofErr w:type="spellStart"/>
      <w:r w:rsidRPr="0069583F">
        <w:rPr>
          <w:rFonts w:ascii="Calibri" w:eastAsia="Calibri" w:hAnsi="Calibri" w:cs="Times New Roman"/>
          <w:lang w:val="se-NO"/>
        </w:rPr>
        <w:t>åd</w:t>
      </w:r>
      <w:proofErr w:type="spellEnd"/>
      <w:r w:rsidRPr="0069583F">
        <w:rPr>
          <w:rFonts w:ascii="Calibri" w:eastAsia="Calibri" w:hAnsi="Calibri" w:cs="Times New Roman"/>
        </w:rPr>
        <w:t xml:space="preserve"> for forvaltning av 3D-data. Alle de samiske museene deltok i løpet av 2021 på møter om 3D-data forvaltning som SVD arrangerte. Det siste møtet var 07.02.2022.</w:t>
      </w:r>
    </w:p>
    <w:p w14:paraId="4211E319" w14:textId="77777777" w:rsidR="0069583F" w:rsidRPr="0069583F" w:rsidRDefault="0069583F" w:rsidP="0069583F">
      <w:pPr>
        <w:ind w:left="360"/>
        <w:rPr>
          <w:rFonts w:ascii="Calibri" w:eastAsia="Calibri" w:hAnsi="Calibri" w:cs="Times New Roman"/>
          <w:b/>
          <w:bCs/>
        </w:rPr>
      </w:pPr>
      <w:r w:rsidRPr="0069583F">
        <w:rPr>
          <w:rFonts w:ascii="Calibri" w:eastAsia="Calibri" w:hAnsi="Calibri" w:cs="Times New Roman"/>
          <w:b/>
          <w:bCs/>
        </w:rPr>
        <w:t xml:space="preserve">Sammendrag av </w:t>
      </w:r>
      <w:proofErr w:type="spellStart"/>
      <w:r w:rsidRPr="0069583F">
        <w:rPr>
          <w:rFonts w:ascii="Calibri" w:eastAsia="Calibri" w:hAnsi="Calibri" w:cs="Times New Roman"/>
          <w:b/>
          <w:bCs/>
        </w:rPr>
        <w:t>RDMs</w:t>
      </w:r>
      <w:proofErr w:type="spellEnd"/>
      <w:r w:rsidRPr="0069583F">
        <w:rPr>
          <w:rFonts w:ascii="Calibri" w:eastAsia="Calibri" w:hAnsi="Calibri" w:cs="Times New Roman"/>
          <w:b/>
          <w:bCs/>
        </w:rPr>
        <w:t xml:space="preserve"> råd for forvaltning og deling av 3D data</w:t>
      </w:r>
    </w:p>
    <w:p w14:paraId="4341FCAA" w14:textId="77777777" w:rsidR="0069583F" w:rsidRPr="0069583F" w:rsidRDefault="0069583F" w:rsidP="0069583F">
      <w:pPr>
        <w:shd w:val="clear" w:color="auto" w:fill="FFFFFF"/>
        <w:spacing w:after="0" w:line="276" w:lineRule="auto"/>
        <w:ind w:left="360"/>
        <w:rPr>
          <w:rFonts w:ascii="Calibri" w:eastAsia="Calibri" w:hAnsi="Calibri" w:cs="Times New Roman"/>
        </w:rPr>
      </w:pPr>
      <w:r w:rsidRPr="0069583F">
        <w:rPr>
          <w:rFonts w:ascii="Calibri" w:eastAsia="Calibri" w:hAnsi="Calibri" w:cs="Times New Roman"/>
        </w:rPr>
        <w:t xml:space="preserve">Disse rådene er grunnlaget for en forsiktig og nøye gjennomgang av hva som skal gjøres når museet ønsker å dele samers og andre urfolks kulturarv ved 3Dimensjonale data. Særlig når det er snakk om 3D-modeller av gjenstander fra museumssamlinger. Rådene for bruken av 3D-modeller følger arbeidsmålene som samiske institusjoner har, som er å styrke det samiske samfunnet, verne og fremme samisk kultur. 3D-data er en moderne teknologi og man bør være bevisst i bruken og forvaltningen av den slik at man hindrer at 3D-produktene utnyttes eller/og brukes feil. </w:t>
      </w:r>
    </w:p>
    <w:p w14:paraId="5586E3A4" w14:textId="77777777" w:rsidR="0069583F" w:rsidRPr="0069583F" w:rsidRDefault="0069583F" w:rsidP="0069583F">
      <w:pPr>
        <w:shd w:val="clear" w:color="auto" w:fill="FFFFFF"/>
        <w:spacing w:before="240" w:after="0" w:line="276" w:lineRule="auto"/>
        <w:ind w:left="360"/>
        <w:rPr>
          <w:rFonts w:ascii="Calibri" w:eastAsia="Calibri" w:hAnsi="Calibri" w:cs="Times New Roman"/>
        </w:rPr>
      </w:pPr>
      <w:r w:rsidRPr="0069583F">
        <w:rPr>
          <w:rFonts w:ascii="Calibri" w:eastAsia="Calibri" w:hAnsi="Calibri" w:cs="Times New Roman"/>
        </w:rPr>
        <w:t>Når det gjelder museumsutstillinger, undervisning og tilbakeføring så har 3D-teknologien et stort potensial. Urfolk og deres kulturinstitusjoner og museer har som mål å verne om kulturarven. Derfor er det i en urfolkskontekst ikke greit at 3D-modeller av gjenstander og kulturarv er åpne og tilgjengelige for alle (</w:t>
      </w:r>
      <w:proofErr w:type="spellStart"/>
      <w:r w:rsidRPr="0069583F">
        <w:rPr>
          <w:rFonts w:ascii="Calibri" w:eastAsia="Calibri" w:hAnsi="Calibri" w:cs="Times New Roman"/>
        </w:rPr>
        <w:t>open</w:t>
      </w:r>
      <w:proofErr w:type="spellEnd"/>
      <w:r w:rsidRPr="0069583F">
        <w:rPr>
          <w:rFonts w:ascii="Calibri" w:eastAsia="Calibri" w:hAnsi="Calibri" w:cs="Times New Roman"/>
        </w:rPr>
        <w:t xml:space="preserve"> </w:t>
      </w:r>
      <w:proofErr w:type="spellStart"/>
      <w:r w:rsidRPr="0069583F">
        <w:rPr>
          <w:rFonts w:ascii="Calibri" w:eastAsia="Calibri" w:hAnsi="Calibri" w:cs="Times New Roman"/>
        </w:rPr>
        <w:t>acess</w:t>
      </w:r>
      <w:proofErr w:type="spellEnd"/>
      <w:r w:rsidRPr="0069583F">
        <w:rPr>
          <w:rFonts w:ascii="Calibri" w:eastAsia="Calibri" w:hAnsi="Calibri" w:cs="Times New Roman"/>
        </w:rPr>
        <w:t xml:space="preserve">). 3D-data rådene skal sikre at 3D-materialenes eierskap, brukerrettigheter og opphavsrett ivaretas. </w:t>
      </w:r>
    </w:p>
    <w:p w14:paraId="32D7FB45" w14:textId="77777777" w:rsidR="0069583F" w:rsidRPr="0069583F" w:rsidRDefault="0069583F" w:rsidP="0069583F">
      <w:pPr>
        <w:shd w:val="clear" w:color="auto" w:fill="FFFFFF"/>
        <w:spacing w:before="240" w:after="0" w:line="276" w:lineRule="auto"/>
        <w:ind w:left="360"/>
        <w:rPr>
          <w:rFonts w:ascii="Calibri" w:eastAsia="Calibri" w:hAnsi="Calibri" w:cs="Times New Roman"/>
        </w:rPr>
      </w:pPr>
      <w:r w:rsidRPr="0069583F">
        <w:rPr>
          <w:rFonts w:ascii="Calibri" w:eastAsia="Calibri" w:hAnsi="Calibri" w:cs="Times New Roman"/>
        </w:rPr>
        <w:t xml:space="preserve">Dersom museet bestemmer seg for å dele enkelte 3D-modeller med ulike grupper eller med enkeltindivider, så bør museet tilby muligheten for å se 3D-modellen gjennom bestemte programmer som krever innlogging via nett. Dermed har brukeren mulighet for å besøke </w:t>
      </w:r>
      <w:r w:rsidRPr="0069583F">
        <w:rPr>
          <w:rFonts w:ascii="Calibri" w:eastAsia="Calibri" w:hAnsi="Calibri" w:cs="Times New Roman"/>
        </w:rPr>
        <w:lastRenderedPageBreak/>
        <w:t xml:space="preserve">nettsiden og se på 3D-modellen digitalt, men programmet gir ikke mulighet for å lagre 3D-modellen (nedlastning) på noen som helst datamaskin. </w:t>
      </w:r>
    </w:p>
    <w:p w14:paraId="22CF671A" w14:textId="77777777" w:rsidR="0069583F" w:rsidRPr="0069583F" w:rsidRDefault="0069583F" w:rsidP="0069583F">
      <w:pPr>
        <w:shd w:val="clear" w:color="auto" w:fill="FFFFFF"/>
        <w:spacing w:before="240" w:after="0" w:line="276" w:lineRule="auto"/>
        <w:ind w:left="360"/>
        <w:rPr>
          <w:rFonts w:ascii="Calibri" w:eastAsia="Calibri" w:hAnsi="Calibri" w:cs="Times New Roman"/>
        </w:rPr>
      </w:pPr>
      <w:r w:rsidRPr="0069583F">
        <w:rPr>
          <w:rFonts w:ascii="Calibri" w:eastAsia="Calibri" w:hAnsi="Calibri" w:cs="Times New Roman"/>
        </w:rPr>
        <w:t xml:space="preserve">Dersom museet velger å vise en 3D-modell offentlig på nett eller gjennom andre programmer f.eks. </w:t>
      </w:r>
      <w:proofErr w:type="spellStart"/>
      <w:r w:rsidRPr="0069583F">
        <w:rPr>
          <w:rFonts w:ascii="Calibri" w:eastAsia="Calibri" w:hAnsi="Calibri" w:cs="Times New Roman"/>
        </w:rPr>
        <w:t>DigitaltMuseum</w:t>
      </w:r>
      <w:proofErr w:type="spellEnd"/>
      <w:r w:rsidRPr="0069583F">
        <w:rPr>
          <w:rFonts w:ascii="Calibri" w:eastAsia="Calibri" w:hAnsi="Calibri" w:cs="Times New Roman"/>
        </w:rPr>
        <w:t xml:space="preserve">, </w:t>
      </w:r>
      <w:proofErr w:type="spellStart"/>
      <w:r w:rsidRPr="0069583F">
        <w:rPr>
          <w:rFonts w:ascii="Calibri" w:eastAsia="Calibri" w:hAnsi="Calibri" w:cs="Times New Roman"/>
        </w:rPr>
        <w:t>Sketchfab</w:t>
      </w:r>
      <w:proofErr w:type="spellEnd"/>
      <w:r w:rsidRPr="0069583F">
        <w:rPr>
          <w:rFonts w:ascii="Calibri" w:eastAsia="Calibri" w:hAnsi="Calibri" w:cs="Times New Roman"/>
        </w:rPr>
        <w:t xml:space="preserve"> og lignende, så blir 3D-modellene automatisk å finne i søkemotorer på internett (</w:t>
      </w:r>
      <w:proofErr w:type="spellStart"/>
      <w:r w:rsidRPr="0069583F">
        <w:rPr>
          <w:rFonts w:ascii="Calibri" w:eastAsia="Calibri" w:hAnsi="Calibri" w:cs="Times New Roman"/>
        </w:rPr>
        <w:t>search</w:t>
      </w:r>
      <w:proofErr w:type="spellEnd"/>
      <w:r w:rsidRPr="0069583F">
        <w:rPr>
          <w:rFonts w:ascii="Calibri" w:eastAsia="Calibri" w:hAnsi="Calibri" w:cs="Times New Roman"/>
        </w:rPr>
        <w:t xml:space="preserve"> </w:t>
      </w:r>
      <w:proofErr w:type="spellStart"/>
      <w:r w:rsidRPr="0069583F">
        <w:rPr>
          <w:rFonts w:ascii="Calibri" w:eastAsia="Calibri" w:hAnsi="Calibri" w:cs="Times New Roman"/>
        </w:rPr>
        <w:t>engine</w:t>
      </w:r>
      <w:proofErr w:type="spellEnd"/>
      <w:r w:rsidRPr="0069583F">
        <w:rPr>
          <w:rFonts w:ascii="Calibri" w:eastAsia="Calibri" w:hAnsi="Calibri" w:cs="Times New Roman"/>
        </w:rPr>
        <w:t>). Museene må se til at institusjonene har retningslinjer for lagring av 3D-</w:t>
      </w:r>
      <w:proofErr w:type="spellStart"/>
      <w:r w:rsidRPr="0069583F">
        <w:rPr>
          <w:rFonts w:ascii="Calibri" w:eastAsia="Calibri" w:hAnsi="Calibri" w:cs="Times New Roman"/>
        </w:rPr>
        <w:t>data filer</w:t>
      </w:r>
      <w:proofErr w:type="spellEnd"/>
      <w:r w:rsidRPr="0069583F">
        <w:rPr>
          <w:rFonts w:ascii="Calibri" w:eastAsia="Calibri" w:hAnsi="Calibri" w:cs="Times New Roman"/>
        </w:rPr>
        <w:t xml:space="preserve"> på museenes data-server. De må være bevisste på å begrense bruken av 3D-modeller slik at ikke utenforstående brukere kan hente 3D-modellene og filene til eget bruk uten tillatelse fra museet. </w:t>
      </w:r>
    </w:p>
    <w:p w14:paraId="09B30C8B" w14:textId="77777777" w:rsidR="0069583F" w:rsidRPr="0069583F" w:rsidRDefault="0069583F" w:rsidP="0069583F">
      <w:pPr>
        <w:shd w:val="clear" w:color="auto" w:fill="FFFFFF"/>
        <w:spacing w:before="240" w:after="0" w:line="276" w:lineRule="auto"/>
        <w:ind w:left="360"/>
        <w:rPr>
          <w:rFonts w:ascii="Calibri" w:eastAsia="Calibri" w:hAnsi="Calibri" w:cs="Times New Roman"/>
        </w:rPr>
      </w:pPr>
      <w:r w:rsidRPr="0069583F">
        <w:rPr>
          <w:rFonts w:ascii="Calibri" w:eastAsia="Calibri" w:hAnsi="Calibri" w:cs="Times New Roman"/>
        </w:rPr>
        <w:t xml:space="preserve">Vilkår når museer bestemmer om de skal dele enkelte 3D-modeller: (1) museumsansatte må vurdere hvorvidt 3D-modellen skal deles eller ikke, både til private personer og institusjoner og (2) uavhengig av om 3D-modellen er offentlig tilgjengelig, så skal ikke 3D modellene være åpne og mulige å hente (not </w:t>
      </w:r>
      <w:proofErr w:type="spellStart"/>
      <w:r w:rsidRPr="0069583F">
        <w:rPr>
          <w:rFonts w:ascii="Calibri" w:eastAsia="Calibri" w:hAnsi="Calibri" w:cs="Times New Roman"/>
        </w:rPr>
        <w:t>downloadable</w:t>
      </w:r>
      <w:proofErr w:type="spellEnd"/>
      <w:r w:rsidRPr="0069583F">
        <w:rPr>
          <w:rFonts w:ascii="Calibri" w:eastAsia="Calibri" w:hAnsi="Calibri" w:cs="Times New Roman"/>
        </w:rPr>
        <w:t>). Når museet deler 3D-</w:t>
      </w:r>
      <w:proofErr w:type="spellStart"/>
      <w:r w:rsidRPr="0069583F">
        <w:rPr>
          <w:rFonts w:ascii="Calibri" w:eastAsia="Calibri" w:hAnsi="Calibri" w:cs="Times New Roman"/>
        </w:rPr>
        <w:t>data filer</w:t>
      </w:r>
      <w:proofErr w:type="spellEnd"/>
      <w:r w:rsidRPr="0069583F">
        <w:rPr>
          <w:rFonts w:ascii="Calibri" w:eastAsia="Calibri" w:hAnsi="Calibri" w:cs="Times New Roman"/>
        </w:rPr>
        <w:t xml:space="preserve"> med brukere, så bør det lages en avtale mellom partene der man vurderer formålet bruken av 3D-data filene har og som forhindrer at 3D-dataene brukes til et annet formål. Avtalen bør begrense brukertiden og vurdere hvilken dato alle 3D-</w:t>
      </w:r>
      <w:proofErr w:type="gramStart"/>
      <w:r w:rsidRPr="0069583F">
        <w:rPr>
          <w:rFonts w:ascii="Calibri" w:eastAsia="Calibri" w:hAnsi="Calibri" w:cs="Times New Roman"/>
        </w:rPr>
        <w:t>data filene</w:t>
      </w:r>
      <w:proofErr w:type="gramEnd"/>
      <w:r w:rsidRPr="0069583F">
        <w:rPr>
          <w:rFonts w:ascii="Calibri" w:eastAsia="Calibri" w:hAnsi="Calibri" w:cs="Times New Roman"/>
        </w:rPr>
        <w:t xml:space="preserve"> skal slettes fra brukerens datamaskiner, ved prosjektets slutt.</w:t>
      </w:r>
    </w:p>
    <w:bookmarkEnd w:id="9"/>
    <w:p w14:paraId="34F4D789" w14:textId="77777777" w:rsidR="0069583F" w:rsidRPr="0069583F" w:rsidRDefault="0069583F" w:rsidP="0069583F">
      <w:pPr>
        <w:spacing w:after="0"/>
        <w:rPr>
          <w:rFonts w:ascii="Calibri" w:eastAsia="Calibri" w:hAnsi="Calibri" w:cs="Times New Roman"/>
          <w:lang w:val="se-NO"/>
        </w:rPr>
      </w:pPr>
    </w:p>
    <w:p w14:paraId="2FFD6E99" w14:textId="77777777" w:rsidR="0069583F" w:rsidRPr="0069583F" w:rsidRDefault="0069583F" w:rsidP="0069583F">
      <w:pPr>
        <w:spacing w:after="0"/>
        <w:rPr>
          <w:rFonts w:ascii="Calibri" w:eastAsia="Calibri" w:hAnsi="Calibri" w:cs="Times New Roman"/>
          <w:lang w:val="se-NO"/>
        </w:rPr>
      </w:pPr>
    </w:p>
    <w:p w14:paraId="2888B688" w14:textId="77777777" w:rsidR="0069583F" w:rsidRPr="0069583F" w:rsidRDefault="0069583F" w:rsidP="0069583F">
      <w:pPr>
        <w:numPr>
          <w:ilvl w:val="0"/>
          <w:numId w:val="40"/>
        </w:numPr>
        <w:spacing w:after="0"/>
        <w:contextualSpacing/>
        <w:rPr>
          <w:rFonts w:ascii="Calibri" w:eastAsia="Calibri" w:hAnsi="Calibri" w:cs="Times New Roman"/>
        </w:rPr>
      </w:pPr>
      <w:r w:rsidRPr="0069583F">
        <w:rPr>
          <w:rFonts w:ascii="Calibri" w:eastAsia="Calibri" w:hAnsi="Calibri" w:cs="Times New Roman"/>
          <w:u w:val="single"/>
        </w:rPr>
        <w:t>Forslag til vedtak:</w:t>
      </w:r>
    </w:p>
    <w:p w14:paraId="1FCF35CE" w14:textId="77777777" w:rsidR="0069583F" w:rsidRPr="0069583F" w:rsidRDefault="0069583F" w:rsidP="0069583F">
      <w:pPr>
        <w:shd w:val="clear" w:color="auto" w:fill="FFFFFF"/>
        <w:spacing w:before="240" w:after="0" w:line="276" w:lineRule="auto"/>
        <w:ind w:left="720"/>
        <w:rPr>
          <w:rFonts w:ascii="Calibri" w:eastAsia="Calibri" w:hAnsi="Calibri" w:cs="Times New Roman"/>
        </w:rPr>
      </w:pPr>
      <w:r w:rsidRPr="0069583F">
        <w:rPr>
          <w:rFonts w:ascii="Calibri" w:eastAsia="Calibri" w:hAnsi="Calibri" w:cs="Times New Roman"/>
        </w:rPr>
        <w:t xml:space="preserve">Styret for RDM godkjenner </w:t>
      </w:r>
      <w:r w:rsidRPr="0069583F">
        <w:rPr>
          <w:rFonts w:ascii="Calibri" w:eastAsia="Calibri" w:hAnsi="Calibri" w:cs="Times New Roman"/>
          <w:lang w:val="se-NO"/>
        </w:rPr>
        <w:t>“</w:t>
      </w:r>
      <w:proofErr w:type="spellStart"/>
      <w:r w:rsidRPr="0069583F">
        <w:rPr>
          <w:rFonts w:ascii="Calibri" w:eastAsia="Calibri" w:hAnsi="Calibri" w:cs="Times New Roman"/>
          <w:lang w:val="se-NO"/>
        </w:rPr>
        <w:t>Råd</w:t>
      </w:r>
      <w:proofErr w:type="spellEnd"/>
      <w:r w:rsidRPr="0069583F">
        <w:rPr>
          <w:rFonts w:ascii="Calibri" w:eastAsia="Calibri" w:hAnsi="Calibri" w:cs="Times New Roman"/>
          <w:lang w:val="se-NO"/>
        </w:rPr>
        <w:t xml:space="preserve"> for </w:t>
      </w:r>
      <w:r w:rsidRPr="0069583F">
        <w:rPr>
          <w:rFonts w:ascii="Calibri" w:eastAsia="Calibri" w:hAnsi="Calibri" w:cs="Times New Roman"/>
        </w:rPr>
        <w:t>forvaltning og deling av 3D-</w:t>
      </w:r>
      <w:proofErr w:type="gramStart"/>
      <w:r w:rsidRPr="0069583F">
        <w:rPr>
          <w:rFonts w:ascii="Calibri" w:eastAsia="Calibri" w:hAnsi="Calibri" w:cs="Times New Roman"/>
        </w:rPr>
        <w:t>data</w:t>
      </w:r>
      <w:r w:rsidRPr="0069583F">
        <w:rPr>
          <w:rFonts w:ascii="Calibri" w:eastAsia="Calibri" w:hAnsi="Calibri" w:cs="Times New Roman"/>
          <w:lang w:val="se-NO"/>
        </w:rPr>
        <w:t>”(</w:t>
      </w:r>
      <w:proofErr w:type="gramEnd"/>
      <w:r w:rsidRPr="0069583F">
        <w:rPr>
          <w:rFonts w:ascii="Calibri" w:eastAsia="Calibri" w:hAnsi="Calibri" w:cs="Times New Roman"/>
          <w:lang w:val="se-NO"/>
        </w:rPr>
        <w:t xml:space="preserve"> “3D-dáhta hálddašeami ja juohkima neavvagiid”)</w:t>
      </w:r>
      <w:r w:rsidRPr="0069583F">
        <w:rPr>
          <w:rFonts w:ascii="Calibri" w:eastAsia="Calibri" w:hAnsi="Calibri" w:cs="Times New Roman"/>
        </w:rPr>
        <w:t xml:space="preserve">. Det er avdelingslederne ved RDM som har ansvaret for at rådene brukes i det daglige arbeidet. Direktøren i RDM ser til at RDM fungerer etter rådene. </w:t>
      </w:r>
    </w:p>
    <w:p w14:paraId="5DE001EC" w14:textId="77777777" w:rsidR="0069583F" w:rsidRPr="0069583F" w:rsidRDefault="0069583F" w:rsidP="0069583F">
      <w:pPr>
        <w:spacing w:after="0"/>
        <w:rPr>
          <w:rFonts w:ascii="Calibri" w:eastAsia="Calibri" w:hAnsi="Calibri" w:cs="Times New Roman"/>
        </w:rPr>
      </w:pPr>
    </w:p>
    <w:p w14:paraId="75B696AB" w14:textId="77777777" w:rsidR="0069583F" w:rsidRPr="0069583F" w:rsidRDefault="0069583F" w:rsidP="0069583F">
      <w:pPr>
        <w:spacing w:after="0"/>
        <w:rPr>
          <w:rFonts w:ascii="Calibri" w:eastAsia="Calibri" w:hAnsi="Calibri" w:cs="Times New Roman"/>
        </w:rPr>
      </w:pPr>
    </w:p>
    <w:p w14:paraId="78BF1973" w14:textId="59024342" w:rsidR="0069583F" w:rsidRPr="0069583F" w:rsidRDefault="0069583F" w:rsidP="0069583F">
      <w:pPr>
        <w:numPr>
          <w:ilvl w:val="0"/>
          <w:numId w:val="40"/>
        </w:numPr>
        <w:spacing w:after="0"/>
        <w:contextualSpacing/>
        <w:rPr>
          <w:rFonts w:ascii="Calibri" w:eastAsia="Calibri" w:hAnsi="Calibri" w:cs="Times New Roman"/>
        </w:rPr>
      </w:pPr>
      <w:r w:rsidRPr="0069583F">
        <w:rPr>
          <w:rFonts w:ascii="Calibri" w:eastAsia="Calibri" w:hAnsi="Calibri" w:cs="Times New Roman"/>
          <w:u w:val="single"/>
        </w:rPr>
        <w:t>Vedtak:</w:t>
      </w:r>
      <w:r>
        <w:rPr>
          <w:rFonts w:ascii="Calibri" w:eastAsia="Calibri" w:hAnsi="Calibri" w:cs="Times New Roman"/>
        </w:rPr>
        <w:t xml:space="preserve"> Forslag til vedtak godkjent</w:t>
      </w:r>
    </w:p>
    <w:p w14:paraId="56405061" w14:textId="4B234F1A" w:rsidR="0069583F" w:rsidRDefault="0069583F" w:rsidP="0069583F">
      <w:pPr>
        <w:rPr>
          <w:rFonts w:ascii="Calibri" w:eastAsia="Calibri" w:hAnsi="Calibri" w:cs="Times New Roman"/>
          <w:i/>
        </w:rPr>
      </w:pPr>
    </w:p>
    <w:p w14:paraId="249E71B0" w14:textId="77777777" w:rsidR="0069583F" w:rsidRPr="0069583F" w:rsidRDefault="0069583F" w:rsidP="0069583F">
      <w:pPr>
        <w:rPr>
          <w:rFonts w:ascii="Calibri" w:eastAsia="Calibri" w:hAnsi="Calibri" w:cs="Times New Roman"/>
          <w:i/>
        </w:rPr>
      </w:pPr>
    </w:p>
    <w:p w14:paraId="7FF0BCD9" w14:textId="77777777" w:rsidR="0069583F" w:rsidRPr="0069583F" w:rsidRDefault="0069583F" w:rsidP="0069583F">
      <w:pPr>
        <w:spacing w:after="0"/>
        <w:rPr>
          <w:rFonts w:ascii="Calibri Light" w:eastAsia="Calibri" w:hAnsi="Calibri Light" w:cs="Calibri Light"/>
        </w:rPr>
      </w:pPr>
      <w:r w:rsidRPr="0069583F">
        <w:rPr>
          <w:rFonts w:ascii="Calibri Light" w:eastAsia="Calibri" w:hAnsi="Calibri Light" w:cs="Calibri Light"/>
          <w:b/>
        </w:rPr>
        <w:t>Sak 12-2022</w:t>
      </w:r>
      <w:r w:rsidRPr="0069583F">
        <w:rPr>
          <w:rFonts w:ascii="Calibri Light" w:eastAsia="Calibri" w:hAnsi="Calibri Light" w:cs="Calibri Light"/>
          <w:b/>
        </w:rPr>
        <w:tab/>
      </w:r>
      <w:r w:rsidRPr="0069583F">
        <w:rPr>
          <w:rFonts w:ascii="Calibri Light" w:eastAsia="Calibri" w:hAnsi="Calibri Light" w:cs="Calibri Light"/>
          <w:b/>
        </w:rPr>
        <w:tab/>
        <w:t>Budsjettinnspill 2023</w:t>
      </w:r>
    </w:p>
    <w:p w14:paraId="5189D4DB" w14:textId="77777777" w:rsidR="0069583F" w:rsidRPr="0069583F" w:rsidRDefault="0069583F" w:rsidP="0069583F">
      <w:pPr>
        <w:spacing w:after="0"/>
        <w:rPr>
          <w:rFonts w:ascii="Calibri Light" w:eastAsia="Calibri" w:hAnsi="Calibri Light" w:cs="Calibri Light"/>
        </w:rPr>
      </w:pPr>
    </w:p>
    <w:p w14:paraId="2FB7B17F" w14:textId="77777777" w:rsidR="0069583F" w:rsidRPr="0069583F" w:rsidRDefault="0069583F" w:rsidP="0069583F">
      <w:pPr>
        <w:numPr>
          <w:ilvl w:val="0"/>
          <w:numId w:val="42"/>
        </w:numPr>
        <w:spacing w:after="0"/>
        <w:contextualSpacing/>
        <w:rPr>
          <w:rFonts w:ascii="Calibri Light" w:eastAsia="Calibri" w:hAnsi="Calibri Light" w:cs="Calibri Light"/>
        </w:rPr>
      </w:pPr>
      <w:r w:rsidRPr="0069583F">
        <w:rPr>
          <w:rFonts w:ascii="Calibri Light" w:eastAsia="Calibri" w:hAnsi="Calibri Light" w:cs="Calibri Light"/>
          <w:u w:val="single"/>
        </w:rPr>
        <w:t>Dokumenter:</w:t>
      </w:r>
    </w:p>
    <w:p w14:paraId="35212A1B" w14:textId="77777777" w:rsidR="0069583F" w:rsidRPr="0069583F" w:rsidRDefault="0069583F" w:rsidP="0069583F">
      <w:pPr>
        <w:spacing w:after="0"/>
        <w:rPr>
          <w:rFonts w:ascii="Calibri Light" w:eastAsia="Calibri" w:hAnsi="Calibri Light" w:cs="Calibri Light"/>
        </w:rPr>
      </w:pPr>
    </w:p>
    <w:p w14:paraId="545926E6" w14:textId="77777777" w:rsidR="0069583F" w:rsidRPr="0069583F" w:rsidRDefault="0069583F" w:rsidP="0069583F">
      <w:pPr>
        <w:numPr>
          <w:ilvl w:val="0"/>
          <w:numId w:val="42"/>
        </w:numPr>
        <w:spacing w:after="0"/>
        <w:contextualSpacing/>
        <w:rPr>
          <w:rFonts w:ascii="Calibri Light" w:eastAsia="Calibri" w:hAnsi="Calibri Light" w:cs="Calibri Light"/>
        </w:rPr>
      </w:pPr>
      <w:r w:rsidRPr="0069583F">
        <w:rPr>
          <w:rFonts w:ascii="Calibri Light" w:eastAsia="Calibri" w:hAnsi="Calibri Light" w:cs="Calibri Light"/>
          <w:u w:val="single"/>
        </w:rPr>
        <w:t>Saksutredning:</w:t>
      </w:r>
    </w:p>
    <w:p w14:paraId="7B361E44" w14:textId="77777777" w:rsidR="0069583F" w:rsidRPr="0069583F" w:rsidRDefault="0069583F" w:rsidP="0069583F">
      <w:pPr>
        <w:ind w:left="720"/>
        <w:contextualSpacing/>
        <w:rPr>
          <w:rFonts w:ascii="Calibri Light" w:eastAsia="Calibri" w:hAnsi="Calibri Light" w:cs="Calibri Light"/>
        </w:rPr>
      </w:pPr>
    </w:p>
    <w:p w14:paraId="6634194D" w14:textId="77777777" w:rsidR="0069583F" w:rsidRPr="0069583F" w:rsidRDefault="0069583F" w:rsidP="0069583F">
      <w:pPr>
        <w:ind w:left="720"/>
        <w:contextualSpacing/>
        <w:rPr>
          <w:rFonts w:ascii="Calibri Light" w:eastAsia="Calibri" w:hAnsi="Calibri Light" w:cs="Calibri Light"/>
        </w:rPr>
      </w:pPr>
      <w:proofErr w:type="spellStart"/>
      <w:r w:rsidRPr="0069583F">
        <w:rPr>
          <w:rFonts w:ascii="Calibri Light" w:eastAsia="Calibri" w:hAnsi="Calibri Light" w:cs="Calibri Light"/>
        </w:rPr>
        <w:t>RiddoDuottarMuseat</w:t>
      </w:r>
      <w:proofErr w:type="spellEnd"/>
      <w:r w:rsidRPr="0069583F">
        <w:rPr>
          <w:rFonts w:ascii="Calibri Light" w:eastAsia="Calibri" w:hAnsi="Calibri Light" w:cs="Calibri Light"/>
        </w:rPr>
        <w:t xml:space="preserve"> har over år sendt inn budsjettinnspill til Sametinget, fylkeskommunen og kommunene. I disse innspillene redegjøres det for </w:t>
      </w:r>
      <w:proofErr w:type="spellStart"/>
      <w:r w:rsidRPr="0069583F">
        <w:rPr>
          <w:rFonts w:ascii="Calibri Light" w:eastAsia="Calibri" w:hAnsi="Calibri Light" w:cs="Calibri Light"/>
        </w:rPr>
        <w:t>RDMs</w:t>
      </w:r>
      <w:proofErr w:type="spellEnd"/>
      <w:r w:rsidRPr="0069583F">
        <w:rPr>
          <w:rFonts w:ascii="Calibri Light" w:eastAsia="Calibri" w:hAnsi="Calibri Light" w:cs="Calibri Light"/>
        </w:rPr>
        <w:t xml:space="preserve"> museenes situasjon og hva som må til for en positiv utvikling. Skal RDM få den utviklingen som er ønsket, ikke bare for RDM – men for befolkningen, så krever det at RDM får dekt kostnader man har i dag og samtidig også har nye midler til utvikling. Er det ønske om å skape mer aktivitet og tilbud til befolkningen, bevare samlinger for kommende generasjoner og skape nye arbeidsplasser i lokalsamfunnet vil det kreve at museene tildeles nok midler. Når den økonomiske utviklingen ikke kommer, vil det dermed tilsi at det ikke forventes mer fra museene – hverken av aktivitet eller arbeidsplasser.</w:t>
      </w:r>
    </w:p>
    <w:p w14:paraId="77BB8FE3" w14:textId="77777777" w:rsidR="0069583F" w:rsidRPr="0069583F" w:rsidRDefault="0069583F" w:rsidP="0069583F">
      <w:pPr>
        <w:ind w:left="720"/>
        <w:contextualSpacing/>
        <w:rPr>
          <w:rFonts w:ascii="Calibri Light" w:eastAsia="Calibri" w:hAnsi="Calibri Light" w:cs="Calibri Light"/>
        </w:rPr>
      </w:pPr>
    </w:p>
    <w:p w14:paraId="718BED66" w14:textId="77777777" w:rsidR="0069583F" w:rsidRPr="0069583F" w:rsidRDefault="0069583F" w:rsidP="0069583F">
      <w:pPr>
        <w:ind w:left="720"/>
        <w:contextualSpacing/>
        <w:rPr>
          <w:rFonts w:ascii="Calibri Light" w:eastAsia="Calibri" w:hAnsi="Calibri Light" w:cs="Calibri Light"/>
        </w:rPr>
      </w:pPr>
      <w:r w:rsidRPr="0069583F">
        <w:rPr>
          <w:rFonts w:ascii="Calibri Light" w:eastAsia="Calibri" w:hAnsi="Calibri Light" w:cs="Calibri Light"/>
        </w:rPr>
        <w:lastRenderedPageBreak/>
        <w:t xml:space="preserve">RDM har i en årrekke ikke fått dekt pris- og lønnsvekst på noen av de kommunale tilskuddene. Dette betyr at selv om kronebeløpet er det samme, er kroneverdien blitt mindre. I realiteten er bidraget fra kommunen blitt mindre. Fylkeskommunen har aldri bidratt med den fordelingen som skulle vært mellom statlig og regionalt bidrag (60/40-fordeling). Finnmark fylkesting gjorde et vedtak i 2018 (sak 45), </w:t>
      </w:r>
      <w:r w:rsidRPr="0069583F">
        <w:rPr>
          <w:rFonts w:ascii="Calibri Light" w:eastAsia="Calibri" w:hAnsi="Calibri Light" w:cs="Calibri Light"/>
          <w:i/>
          <w:iCs/>
        </w:rPr>
        <w:t>at de blant annet skulle prioritere de museene som får minst fra Finnmark fylkeskommune. Vedtaket omtaler også at fylket så for seg en fordeling av det regionale 40% med 20% på fylket og 20% på kommunene.</w:t>
      </w:r>
      <w:r w:rsidRPr="0069583F">
        <w:rPr>
          <w:rFonts w:ascii="Calibri Light" w:eastAsia="Calibri" w:hAnsi="Calibri Light" w:cs="Calibri Light"/>
        </w:rPr>
        <w:t xml:space="preserve"> De som får minst bidrag fra fylket er de samiske museene.</w:t>
      </w:r>
    </w:p>
    <w:p w14:paraId="201F5EAA" w14:textId="77777777" w:rsidR="0069583F" w:rsidRPr="0069583F" w:rsidRDefault="0069583F" w:rsidP="0069583F">
      <w:pPr>
        <w:ind w:left="720"/>
        <w:contextualSpacing/>
        <w:rPr>
          <w:rFonts w:ascii="Calibri Light" w:eastAsia="Calibri" w:hAnsi="Calibri Light" w:cs="Calibri Light"/>
        </w:rPr>
      </w:pPr>
      <w:r w:rsidRPr="0069583F">
        <w:rPr>
          <w:rFonts w:ascii="Calibri Light" w:eastAsia="Calibri" w:hAnsi="Calibri Light" w:cs="Calibri Light"/>
        </w:rPr>
        <w:t xml:space="preserve">Pr januar 2022 vet vi fortsatt ikke hvor mye fylkeskommunen vil bidra med, og RDM har derfor budsjettert med samme beløp som i 2021 (kr. 515.844). Dette tilsvarer 3,5 % av totalbudsjettet på kr. 14.862.725, - (ekskl. Innkjøpskomiteens midler og andre øremerkede midler fra sametinget). Kommunenes bidrag er på 6,5 %. Dette innebærer at Sametinget bidrar med 90 % av </w:t>
      </w:r>
      <w:proofErr w:type="spellStart"/>
      <w:r w:rsidRPr="0069583F">
        <w:rPr>
          <w:rFonts w:ascii="Calibri Light" w:eastAsia="Calibri" w:hAnsi="Calibri Light" w:cs="Calibri Light"/>
        </w:rPr>
        <w:t>RDMs</w:t>
      </w:r>
      <w:proofErr w:type="spellEnd"/>
      <w:r w:rsidRPr="0069583F">
        <w:rPr>
          <w:rFonts w:ascii="Calibri Light" w:eastAsia="Calibri" w:hAnsi="Calibri Light" w:cs="Calibri Light"/>
        </w:rPr>
        <w:t xml:space="preserve"> totale driftstilskudd. Hvis fylket skulle fulgt opp eget vedtak med 20%, så skulle deres bidrag til driftstilskudd vært på nesten 3 millioner kr. Dette illustrerer hvor langt det er mellom intensjon (ord) og realitet (regnskap). </w:t>
      </w:r>
    </w:p>
    <w:p w14:paraId="6E7F55EE" w14:textId="77777777" w:rsidR="0069583F" w:rsidRPr="0069583F" w:rsidRDefault="0069583F" w:rsidP="0069583F">
      <w:pPr>
        <w:ind w:left="720"/>
        <w:contextualSpacing/>
        <w:rPr>
          <w:rFonts w:ascii="Calibri Light" w:eastAsia="Calibri" w:hAnsi="Calibri Light" w:cs="Calibri Light"/>
        </w:rPr>
      </w:pPr>
    </w:p>
    <w:p w14:paraId="261071D1" w14:textId="77777777" w:rsidR="0069583F" w:rsidRPr="0069583F" w:rsidRDefault="0069583F" w:rsidP="0069583F">
      <w:pPr>
        <w:ind w:left="720"/>
        <w:contextualSpacing/>
        <w:rPr>
          <w:rFonts w:ascii="Calibri Light" w:eastAsia="Calibri" w:hAnsi="Calibri Light" w:cs="Calibri Light"/>
        </w:rPr>
      </w:pPr>
      <w:r w:rsidRPr="0069583F">
        <w:rPr>
          <w:rFonts w:ascii="Calibri Light" w:eastAsia="Calibri" w:hAnsi="Calibri Light" w:cs="Calibri Light"/>
        </w:rPr>
        <w:t xml:space="preserve">Arbeidsforholdene til de ansatte blir derfor deretter. Det er forventinger til museene fra lokalsamfunn til internasjonalt reise- og kulturliv, som de samiske museene ikke har økonomiske og menneskelige ressurser til. Det blir derfor et jag etter prosjektmidler. Konsekvensen er slitne medarbeidere og deretter reduksjon på aktivitet- og tilbudsnivå. </w:t>
      </w:r>
    </w:p>
    <w:p w14:paraId="5FEB1732" w14:textId="77777777" w:rsidR="0069583F" w:rsidRPr="0069583F" w:rsidRDefault="0069583F" w:rsidP="0069583F">
      <w:pPr>
        <w:ind w:left="720"/>
        <w:contextualSpacing/>
        <w:rPr>
          <w:rFonts w:ascii="Calibri Light" w:eastAsia="Calibri" w:hAnsi="Calibri Light" w:cs="Calibri Light"/>
        </w:rPr>
      </w:pPr>
      <w:r w:rsidRPr="0069583F">
        <w:rPr>
          <w:rFonts w:ascii="Calibri Light" w:eastAsia="Calibri" w:hAnsi="Calibri Light" w:cs="Calibri Light"/>
        </w:rPr>
        <w:t>Det er viktig at både fylke og kommuner ser potensialet dem har ved at museene er lokalisert i deres kommuner. Det er å vise vilje til å bygge opp et kulturelt tilbud til sine innbyggere, samt å verdsette de arbeidsplassene museene skaper gjennom faste stillinger, prosjektstillinger sommerjobb for ungdom og arbeidspraksisplasser for personer innad NAV/</w:t>
      </w:r>
      <w:proofErr w:type="spellStart"/>
      <w:r w:rsidRPr="0069583F">
        <w:rPr>
          <w:rFonts w:ascii="Calibri Light" w:eastAsia="Calibri" w:hAnsi="Calibri Light" w:cs="Calibri Light"/>
        </w:rPr>
        <w:t>Aksis</w:t>
      </w:r>
      <w:proofErr w:type="spellEnd"/>
      <w:r w:rsidRPr="0069583F">
        <w:rPr>
          <w:rFonts w:ascii="Calibri Light" w:eastAsia="Calibri" w:hAnsi="Calibri Light" w:cs="Calibri Light"/>
        </w:rPr>
        <w:t xml:space="preserve">. – for ikke å snakke om det tilbudet museene gir til lokalt reiseliv! Museene bidrar positivt til sine lokalsamfunn på mange måter i samtiden, selv om en av museenes viktigste samfunnsroller er å bevare samlinger for de kommende generasjoner. Museum og arkiv er de som jobber med et langtidsperspektiv, over mange tiår og generasjoner som få andre gjør i dagens samfunn. </w:t>
      </w:r>
    </w:p>
    <w:p w14:paraId="58E5C2D0" w14:textId="77777777" w:rsidR="0069583F" w:rsidRPr="0069583F" w:rsidRDefault="0069583F" w:rsidP="0069583F">
      <w:pPr>
        <w:ind w:left="720"/>
        <w:contextualSpacing/>
        <w:rPr>
          <w:rFonts w:ascii="Calibri Light" w:eastAsia="Calibri" w:hAnsi="Calibri Light" w:cs="Calibri Light"/>
        </w:rPr>
      </w:pPr>
    </w:p>
    <w:p w14:paraId="016F83C0" w14:textId="77777777" w:rsidR="0069583F" w:rsidRPr="0069583F" w:rsidRDefault="0069583F" w:rsidP="0069583F">
      <w:pPr>
        <w:ind w:left="720"/>
        <w:contextualSpacing/>
        <w:rPr>
          <w:rFonts w:ascii="Calibri Light" w:eastAsia="Calibri" w:hAnsi="Calibri Light" w:cs="Calibri Light"/>
        </w:rPr>
      </w:pPr>
    </w:p>
    <w:p w14:paraId="2E1E1C97" w14:textId="77777777" w:rsidR="0069583F" w:rsidRPr="0069583F" w:rsidRDefault="0069583F" w:rsidP="0069583F">
      <w:pPr>
        <w:ind w:left="720"/>
        <w:contextualSpacing/>
        <w:rPr>
          <w:rFonts w:ascii="Calibri Light" w:eastAsia="Calibri" w:hAnsi="Calibri Light" w:cs="Calibri Light"/>
        </w:rPr>
      </w:pPr>
    </w:p>
    <w:p w14:paraId="543B9D67" w14:textId="77777777" w:rsidR="0069583F" w:rsidRPr="0069583F" w:rsidRDefault="0069583F" w:rsidP="0069583F">
      <w:pPr>
        <w:ind w:left="720"/>
        <w:contextualSpacing/>
        <w:rPr>
          <w:rFonts w:ascii="Calibri Light" w:eastAsia="Calibri" w:hAnsi="Calibri Light" w:cs="Calibri Light"/>
        </w:rPr>
      </w:pPr>
    </w:p>
    <w:p w14:paraId="0E1267E1" w14:textId="77777777" w:rsidR="0069583F" w:rsidRPr="0069583F" w:rsidRDefault="0069583F" w:rsidP="0069583F">
      <w:pPr>
        <w:ind w:left="720"/>
        <w:contextualSpacing/>
        <w:rPr>
          <w:rFonts w:ascii="Calibri Light" w:eastAsia="Calibri" w:hAnsi="Calibri Light" w:cs="Calibri Light"/>
        </w:rPr>
      </w:pPr>
      <w:r w:rsidRPr="0069583F">
        <w:rPr>
          <w:rFonts w:ascii="Calibri Light" w:eastAsia="Calibri" w:hAnsi="Calibri Light" w:cs="Calibri Light"/>
        </w:rPr>
        <w:t xml:space="preserve">Bygningsvern er et område som er viktig for RDM. Det er få personer med bygningsvernkompetanse på de samiske museene, der RDM har en kvalifisert person som er ansatt som driftstekniker. Vi ser økende behov for mer tid og ressurser på bygningsvern, og det er viktig for RDM å etablere en 100% stilling for bygningsvern. Dette vil sikre bygningsvernarbeidet i </w:t>
      </w:r>
      <w:proofErr w:type="spellStart"/>
      <w:r w:rsidRPr="0069583F">
        <w:rPr>
          <w:rFonts w:ascii="Calibri Light" w:eastAsia="Calibri" w:hAnsi="Calibri Light" w:cs="Calibri Light"/>
        </w:rPr>
        <w:t>RDMs</w:t>
      </w:r>
      <w:proofErr w:type="spellEnd"/>
      <w:r w:rsidRPr="0069583F">
        <w:rPr>
          <w:rFonts w:ascii="Calibri Light" w:eastAsia="Calibri" w:hAnsi="Calibri Light" w:cs="Calibri Light"/>
        </w:rPr>
        <w:t xml:space="preserve"> forvaltningsområde, og ikke bare på </w:t>
      </w:r>
      <w:proofErr w:type="spellStart"/>
      <w:r w:rsidRPr="0069583F">
        <w:rPr>
          <w:rFonts w:ascii="Calibri Light" w:eastAsia="Calibri" w:hAnsi="Calibri Light" w:cs="Calibri Light"/>
        </w:rPr>
        <w:t>RDMs</w:t>
      </w:r>
      <w:proofErr w:type="spellEnd"/>
      <w:r w:rsidRPr="0069583F">
        <w:rPr>
          <w:rFonts w:ascii="Calibri Light" w:eastAsia="Calibri" w:hAnsi="Calibri Light" w:cs="Calibri Light"/>
        </w:rPr>
        <w:t xml:space="preserve"> bygg. Vi ser en økt etterspørsel om bistand til andres bygg, som for eksempel </w:t>
      </w:r>
      <w:proofErr w:type="spellStart"/>
      <w:r w:rsidRPr="0069583F">
        <w:rPr>
          <w:rFonts w:ascii="Calibri Light" w:eastAsia="Calibri" w:hAnsi="Calibri Light" w:cs="Calibri Light"/>
        </w:rPr>
        <w:t>Máze</w:t>
      </w:r>
      <w:proofErr w:type="spellEnd"/>
      <w:r w:rsidRPr="0069583F">
        <w:rPr>
          <w:rFonts w:ascii="Calibri Light" w:eastAsia="Calibri" w:hAnsi="Calibri Light" w:cs="Calibri Light"/>
        </w:rPr>
        <w:t xml:space="preserve"> Zion-</w:t>
      </w:r>
      <w:r w:rsidRPr="0069583F">
        <w:rPr>
          <w:rFonts w:ascii="Calibri Light" w:eastAsia="Calibri" w:hAnsi="Calibri Light" w:cs="Calibri Light"/>
          <w:color w:val="0D0D0D"/>
        </w:rPr>
        <w:t xml:space="preserve">prosjektet. </w:t>
      </w:r>
      <w:r w:rsidRPr="0069583F">
        <w:rPr>
          <w:rFonts w:ascii="Calibri Light" w:eastAsia="Calibri" w:hAnsi="Calibri Light" w:cs="Calibri Light"/>
        </w:rPr>
        <w:t xml:space="preserve"> Med hjelp av økt bevilgning fra fylket vil RDM etablere denne stillingen og bygge opp bygningsvern som fagområde i RDM. Flere av strategiene i tidligere Finnmark fylkesting vedtak fra 45/18, omtaler bygningsvern som et satsningsområde.</w:t>
      </w:r>
    </w:p>
    <w:p w14:paraId="7327CA4C" w14:textId="77777777" w:rsidR="0069583F" w:rsidRPr="0069583F" w:rsidRDefault="0069583F" w:rsidP="0069583F">
      <w:pPr>
        <w:ind w:left="720"/>
        <w:contextualSpacing/>
        <w:rPr>
          <w:rFonts w:ascii="Calibri Light" w:eastAsia="Calibri" w:hAnsi="Calibri Light" w:cs="Calibri Light"/>
        </w:rPr>
      </w:pPr>
    </w:p>
    <w:p w14:paraId="5888C237" w14:textId="77777777" w:rsidR="0069583F" w:rsidRPr="0069583F" w:rsidRDefault="0069583F" w:rsidP="0069583F">
      <w:pPr>
        <w:ind w:left="720"/>
        <w:contextualSpacing/>
        <w:rPr>
          <w:rFonts w:ascii="Calibri Light" w:eastAsia="Calibri" w:hAnsi="Calibri Light" w:cs="Calibri Light"/>
        </w:rPr>
      </w:pPr>
      <w:r w:rsidRPr="0069583F">
        <w:rPr>
          <w:rFonts w:ascii="Calibri Light" w:eastAsia="Calibri" w:hAnsi="Calibri Light" w:cs="Calibri Light"/>
        </w:rPr>
        <w:t>Det er absolutt nødvendig at fylket følger opp tidligere vedtak i Finnmark fylkesting. RDM har for 2022 sendt innspill på budsjett på kr 1 500 000,- og opprettholder dette innspillet. Dette vil tilsvare en prosent økning fra 2022 til 2023 på 191%, og er nødvendig hvis det skal være mulig å satse på bygningsvern.</w:t>
      </w:r>
    </w:p>
    <w:p w14:paraId="118F9485" w14:textId="77777777" w:rsidR="0069583F" w:rsidRPr="0069583F" w:rsidRDefault="0069583F" w:rsidP="0069583F">
      <w:pPr>
        <w:ind w:left="720"/>
        <w:contextualSpacing/>
        <w:rPr>
          <w:rFonts w:ascii="Calibri Light" w:eastAsia="Calibri" w:hAnsi="Calibri Light" w:cs="Calibri Light"/>
        </w:rPr>
      </w:pPr>
      <w:r w:rsidRPr="0069583F">
        <w:rPr>
          <w:rFonts w:ascii="Calibri Light" w:eastAsia="Calibri" w:hAnsi="Calibri Light" w:cs="Calibri Light"/>
        </w:rPr>
        <w:t xml:space="preserve">Det er også nødvendig at kommunene som ikke ilegger pris- og lønnsvekst i sitt årlige faste driftstilskudd gjør det som et minimum. Slik situasjonen er nå, får lokalmuseene i realiteten </w:t>
      </w:r>
      <w:r w:rsidRPr="0069583F">
        <w:rPr>
          <w:rFonts w:ascii="Calibri Light" w:eastAsia="Calibri" w:hAnsi="Calibri Light" w:cs="Calibri Light"/>
        </w:rPr>
        <w:lastRenderedPageBreak/>
        <w:t xml:space="preserve">dårligere økonomi enn tidligere år når tillegg av konsumprisindeks unnlates år etter år. RDM har for 2022 sendt innspill på kommunalt samlet økning på ca. 30%, og opprettholder behovet til 2023. </w:t>
      </w:r>
    </w:p>
    <w:p w14:paraId="4C41724E" w14:textId="77777777" w:rsidR="0069583F" w:rsidRPr="0069583F" w:rsidRDefault="0069583F" w:rsidP="0069583F">
      <w:pPr>
        <w:ind w:left="720"/>
        <w:contextualSpacing/>
        <w:rPr>
          <w:rFonts w:ascii="Calibri Light" w:eastAsia="Calibri" w:hAnsi="Calibri Light" w:cs="Calibri Light"/>
        </w:rPr>
      </w:pPr>
    </w:p>
    <w:p w14:paraId="05CAF8D3" w14:textId="77777777" w:rsidR="0069583F" w:rsidRPr="0069583F" w:rsidRDefault="0069583F" w:rsidP="0069583F">
      <w:pPr>
        <w:ind w:left="720"/>
        <w:contextualSpacing/>
        <w:rPr>
          <w:rFonts w:ascii="Calibri Light" w:eastAsia="Calibri" w:hAnsi="Calibri Light" w:cs="Calibri Light"/>
        </w:rPr>
      </w:pPr>
      <w:r w:rsidRPr="0069583F">
        <w:rPr>
          <w:rFonts w:ascii="Calibri Light" w:eastAsia="Calibri" w:hAnsi="Calibri Light" w:cs="Calibri Light"/>
        </w:rPr>
        <w:t xml:space="preserve">Samisk kunst har stor nasjonal og internasjonal oppmerksomhet. Gjennom statens (KUD) tiltakspakke til kunstnere, har Sametingets Innkjøpskomite fått 7 millioner kroner til innkjøp av samisk kunst, som kommer i tillegg til sametingets årlige bevilgninger på 400 000,- </w:t>
      </w:r>
    </w:p>
    <w:p w14:paraId="56B86C00" w14:textId="77777777" w:rsidR="0069583F" w:rsidRPr="0069583F" w:rsidRDefault="0069583F" w:rsidP="0069583F">
      <w:pPr>
        <w:ind w:left="720"/>
        <w:contextualSpacing/>
        <w:rPr>
          <w:rFonts w:ascii="Calibri Light" w:eastAsia="Calibri" w:hAnsi="Calibri Light" w:cs="Calibri Light"/>
        </w:rPr>
      </w:pPr>
      <w:r w:rsidRPr="0069583F">
        <w:rPr>
          <w:rFonts w:ascii="Calibri Light" w:eastAsia="Calibri" w:hAnsi="Calibri Light" w:cs="Calibri Light"/>
        </w:rPr>
        <w:t xml:space="preserve">Dette har medført merkostnader til leie av lokaler og merarbeid på kunstmagasinet uten at dette merarbeidet er kompensert med midler til flere menneskelige ressurser. RDM har derfor innenfor eksisterende budsjett opprettet en ny 100% stilling på kunstmagasinet for å kunne håndtere oppgavene forsvarlig. Dette går utover øvrig aktivitet i RDM, og det er en forventing om at denne merkostnaden dekkes inn av staten. Sametinget har bevilget kompensasjon for økt husleie. </w:t>
      </w:r>
    </w:p>
    <w:p w14:paraId="7C14226C" w14:textId="77777777" w:rsidR="0069583F" w:rsidRPr="0069583F" w:rsidRDefault="0069583F" w:rsidP="0069583F">
      <w:pPr>
        <w:ind w:left="720"/>
        <w:contextualSpacing/>
        <w:rPr>
          <w:rFonts w:ascii="Calibri Light" w:eastAsia="Calibri" w:hAnsi="Calibri Light" w:cs="Calibri Light"/>
        </w:rPr>
      </w:pPr>
      <w:r w:rsidRPr="0069583F">
        <w:rPr>
          <w:rFonts w:ascii="Calibri Light" w:eastAsia="Calibri" w:hAnsi="Calibri Light" w:cs="Calibri Light"/>
        </w:rPr>
        <w:t xml:space="preserve">I Sametingets plenumsvedtak i sak 29/21 lover sametinget </w:t>
      </w:r>
      <w:r w:rsidRPr="0069583F">
        <w:rPr>
          <w:rFonts w:ascii="Calibri Light" w:eastAsia="Calibri" w:hAnsi="Calibri Light" w:cs="Calibri Light"/>
          <w:i/>
          <w:iCs/>
        </w:rPr>
        <w:t xml:space="preserve">å følge opp tilskuddet til </w:t>
      </w:r>
      <w:proofErr w:type="spellStart"/>
      <w:r w:rsidRPr="0069583F">
        <w:rPr>
          <w:rFonts w:ascii="Calibri Light" w:eastAsia="Calibri" w:hAnsi="Calibri Light" w:cs="Calibri Light"/>
          <w:i/>
          <w:iCs/>
        </w:rPr>
        <w:t>RiddoDuottarMuseat</w:t>
      </w:r>
      <w:proofErr w:type="spellEnd"/>
      <w:r w:rsidRPr="0069583F">
        <w:rPr>
          <w:rFonts w:ascii="Calibri Light" w:eastAsia="Calibri" w:hAnsi="Calibri Light" w:cs="Calibri Light"/>
          <w:i/>
          <w:iCs/>
        </w:rPr>
        <w:t xml:space="preserve"> som følge av større aktivitet og behov for mer ressurser knyttet til økt formidling og tilfredsstillende samlingsforvaltning. </w:t>
      </w:r>
      <w:r w:rsidRPr="0069583F">
        <w:rPr>
          <w:rFonts w:ascii="Calibri Light" w:eastAsia="Calibri" w:hAnsi="Calibri Light" w:cs="Calibri Light"/>
        </w:rPr>
        <w:t>Det er nødvendig at sametinget iverksetter dette allerede nå og trinnvis øker bevilgningen til RDM over noen år. I denne omgang, for 2023, er det nødvendig at sametinget dekker inn de økonomiske kostnadene for menneskelige ressurser på kunstmagasinet for å ha en tilfredsstillende samlingsforvaltning av kunstsamlingen.</w:t>
      </w:r>
    </w:p>
    <w:p w14:paraId="2B79950D" w14:textId="77777777" w:rsidR="0069583F" w:rsidRPr="0069583F" w:rsidRDefault="0069583F" w:rsidP="0069583F">
      <w:pPr>
        <w:ind w:left="720"/>
        <w:contextualSpacing/>
        <w:rPr>
          <w:rFonts w:ascii="Calibri Light" w:eastAsia="Calibri" w:hAnsi="Calibri Light" w:cs="Calibri Light"/>
        </w:rPr>
      </w:pPr>
      <w:proofErr w:type="spellStart"/>
      <w:r w:rsidRPr="0069583F">
        <w:rPr>
          <w:rFonts w:ascii="Calibri Light" w:eastAsia="Calibri" w:hAnsi="Calibri Light" w:cs="Calibri Light"/>
        </w:rPr>
        <w:t>RDMs</w:t>
      </w:r>
      <w:proofErr w:type="spellEnd"/>
      <w:r w:rsidRPr="0069583F">
        <w:rPr>
          <w:rFonts w:ascii="Calibri Light" w:eastAsia="Calibri" w:hAnsi="Calibri Light" w:cs="Calibri Light"/>
        </w:rPr>
        <w:t xml:space="preserve"> innspill til Sametinget for neste års tilskudd er derfor i tillegg til pris- og lønnsvekst (5,3%), starte oppbyggingen av </w:t>
      </w:r>
      <w:proofErr w:type="spellStart"/>
      <w:r w:rsidRPr="0069583F">
        <w:rPr>
          <w:rFonts w:ascii="Calibri Light" w:eastAsia="Calibri" w:hAnsi="Calibri Light" w:cs="Calibri Light"/>
        </w:rPr>
        <w:t>RDMs</w:t>
      </w:r>
      <w:proofErr w:type="spellEnd"/>
      <w:r w:rsidRPr="0069583F">
        <w:rPr>
          <w:rFonts w:ascii="Calibri Light" w:eastAsia="Calibri" w:hAnsi="Calibri Light" w:cs="Calibri Light"/>
        </w:rPr>
        <w:t xml:space="preserve"> ressurser med kr 500 000 årlig økning. RDM ber sametinget om et driftstilskudd på kr. 14.764.991, -, som er en økning på kr. 1.217.991, - i forhold til driftstilskudd for 2022.</w:t>
      </w:r>
    </w:p>
    <w:p w14:paraId="6E81F26A" w14:textId="77777777" w:rsidR="0069583F" w:rsidRPr="0069583F" w:rsidRDefault="0069583F" w:rsidP="0069583F">
      <w:pPr>
        <w:contextualSpacing/>
        <w:rPr>
          <w:rFonts w:ascii="Calibri Light" w:eastAsia="Calibri" w:hAnsi="Calibri Light" w:cs="Calibri Light"/>
          <w:b/>
          <w:bCs/>
        </w:rPr>
      </w:pPr>
    </w:p>
    <w:p w14:paraId="0A3DC5AC" w14:textId="77777777" w:rsidR="0069583F" w:rsidRPr="0069583F" w:rsidRDefault="0069583F" w:rsidP="0069583F">
      <w:pPr>
        <w:rPr>
          <w:rFonts w:ascii="Calibri Light" w:eastAsia="Calibri" w:hAnsi="Calibri Light" w:cs="Calibri Light"/>
          <w:b/>
          <w:bCs/>
        </w:rPr>
      </w:pPr>
      <w:r w:rsidRPr="0069583F">
        <w:rPr>
          <w:rFonts w:ascii="Calibri Light" w:eastAsia="Calibri" w:hAnsi="Calibri Light" w:cs="Calibri Light"/>
          <w:b/>
          <w:bCs/>
        </w:rPr>
        <w:tab/>
        <w:t>Økonomiske forutsetninger 2023</w:t>
      </w:r>
    </w:p>
    <w:tbl>
      <w:tblPr>
        <w:tblStyle w:val="Tabellrutenett1"/>
        <w:tblpPr w:leftFromText="141" w:rightFromText="141" w:vertAnchor="text" w:horzAnchor="page" w:tblpX="2026" w:tblpY="18"/>
        <w:tblW w:w="0" w:type="auto"/>
        <w:tblLook w:val="04A0" w:firstRow="1" w:lastRow="0" w:firstColumn="1" w:lastColumn="0" w:noHBand="0" w:noVBand="1"/>
      </w:tblPr>
      <w:tblGrid>
        <w:gridCol w:w="1759"/>
        <w:gridCol w:w="1240"/>
        <w:gridCol w:w="1134"/>
        <w:gridCol w:w="807"/>
        <w:gridCol w:w="840"/>
      </w:tblGrid>
      <w:tr w:rsidR="0069583F" w:rsidRPr="0069583F" w14:paraId="2F844397" w14:textId="77777777" w:rsidTr="00895B5C">
        <w:tc>
          <w:tcPr>
            <w:tcW w:w="1759" w:type="dxa"/>
          </w:tcPr>
          <w:p w14:paraId="7ED50004" w14:textId="77777777" w:rsidR="0069583F" w:rsidRPr="0069583F" w:rsidRDefault="0069583F" w:rsidP="0069583F">
            <w:pPr>
              <w:rPr>
                <w:rFonts w:eastAsia="Calibri" w:cs="Times New Roman"/>
                <w:b/>
                <w:sz w:val="16"/>
                <w:szCs w:val="16"/>
              </w:rPr>
            </w:pPr>
            <w:bookmarkStart w:id="10" w:name="_Hlk1558811"/>
            <w:r w:rsidRPr="0069583F">
              <w:rPr>
                <w:rFonts w:eastAsia="Calibri" w:cs="Times New Roman"/>
                <w:b/>
                <w:sz w:val="16"/>
                <w:szCs w:val="16"/>
              </w:rPr>
              <w:t>Bevilgninger</w:t>
            </w:r>
          </w:p>
        </w:tc>
        <w:tc>
          <w:tcPr>
            <w:tcW w:w="1240" w:type="dxa"/>
          </w:tcPr>
          <w:p w14:paraId="4C6EA3EC" w14:textId="77777777" w:rsidR="0069583F" w:rsidRPr="0069583F" w:rsidRDefault="0069583F" w:rsidP="0069583F">
            <w:pPr>
              <w:rPr>
                <w:rFonts w:eastAsia="Calibri" w:cs="Times New Roman"/>
                <w:b/>
                <w:sz w:val="16"/>
                <w:szCs w:val="16"/>
              </w:rPr>
            </w:pPr>
            <w:r w:rsidRPr="0069583F">
              <w:rPr>
                <w:rFonts w:eastAsia="Calibri" w:cs="Times New Roman"/>
                <w:b/>
                <w:sz w:val="16"/>
                <w:szCs w:val="16"/>
              </w:rPr>
              <w:t>Andel 2022</w:t>
            </w:r>
          </w:p>
        </w:tc>
        <w:tc>
          <w:tcPr>
            <w:tcW w:w="1134" w:type="dxa"/>
          </w:tcPr>
          <w:p w14:paraId="4B9361FC" w14:textId="77777777" w:rsidR="0069583F" w:rsidRPr="0069583F" w:rsidRDefault="0069583F" w:rsidP="0069583F">
            <w:pPr>
              <w:rPr>
                <w:rFonts w:eastAsia="Calibri" w:cs="Times New Roman"/>
                <w:b/>
                <w:sz w:val="16"/>
                <w:szCs w:val="16"/>
              </w:rPr>
            </w:pPr>
            <w:r w:rsidRPr="0069583F">
              <w:rPr>
                <w:rFonts w:eastAsia="Calibri" w:cs="Times New Roman"/>
                <w:b/>
                <w:sz w:val="16"/>
                <w:szCs w:val="16"/>
              </w:rPr>
              <w:t>Andel 2023</w:t>
            </w:r>
          </w:p>
        </w:tc>
        <w:tc>
          <w:tcPr>
            <w:tcW w:w="807" w:type="dxa"/>
          </w:tcPr>
          <w:p w14:paraId="7022E4CC" w14:textId="77777777" w:rsidR="0069583F" w:rsidRPr="0069583F" w:rsidRDefault="0069583F" w:rsidP="0069583F">
            <w:pPr>
              <w:rPr>
                <w:rFonts w:eastAsia="Calibri" w:cs="Times New Roman"/>
                <w:b/>
                <w:sz w:val="16"/>
                <w:szCs w:val="16"/>
              </w:rPr>
            </w:pPr>
            <w:r w:rsidRPr="0069583F">
              <w:rPr>
                <w:rFonts w:eastAsia="Calibri" w:cs="Times New Roman"/>
                <w:b/>
                <w:sz w:val="16"/>
                <w:szCs w:val="16"/>
              </w:rPr>
              <w:t>Økning 2022-&gt; 2023</w:t>
            </w:r>
          </w:p>
        </w:tc>
        <w:tc>
          <w:tcPr>
            <w:tcW w:w="840" w:type="dxa"/>
          </w:tcPr>
          <w:p w14:paraId="05B067AA" w14:textId="77777777" w:rsidR="0069583F" w:rsidRPr="0069583F" w:rsidRDefault="0069583F" w:rsidP="0069583F">
            <w:pPr>
              <w:rPr>
                <w:rFonts w:eastAsia="Calibri" w:cs="Times New Roman"/>
                <w:b/>
                <w:sz w:val="16"/>
                <w:szCs w:val="16"/>
              </w:rPr>
            </w:pPr>
            <w:r w:rsidRPr="0069583F">
              <w:rPr>
                <w:rFonts w:eastAsia="Calibri" w:cs="Times New Roman"/>
                <w:b/>
                <w:sz w:val="16"/>
                <w:szCs w:val="16"/>
              </w:rPr>
              <w:t>Fordeling</w:t>
            </w:r>
          </w:p>
          <w:p w14:paraId="5B859A7B" w14:textId="77777777" w:rsidR="0069583F" w:rsidRPr="0069583F" w:rsidRDefault="0069583F" w:rsidP="0069583F">
            <w:pPr>
              <w:rPr>
                <w:rFonts w:eastAsia="Calibri" w:cs="Times New Roman"/>
                <w:b/>
                <w:sz w:val="16"/>
                <w:szCs w:val="16"/>
              </w:rPr>
            </w:pPr>
          </w:p>
        </w:tc>
      </w:tr>
      <w:tr w:rsidR="0069583F" w:rsidRPr="0069583F" w14:paraId="5085DD07" w14:textId="77777777" w:rsidTr="00895B5C">
        <w:tc>
          <w:tcPr>
            <w:tcW w:w="1759" w:type="dxa"/>
          </w:tcPr>
          <w:p w14:paraId="0021C8B5" w14:textId="77777777" w:rsidR="0069583F" w:rsidRPr="0069583F" w:rsidRDefault="0069583F" w:rsidP="0069583F">
            <w:pPr>
              <w:rPr>
                <w:rFonts w:eastAsia="Calibri" w:cs="Times New Roman"/>
                <w:sz w:val="20"/>
                <w:szCs w:val="20"/>
              </w:rPr>
            </w:pPr>
            <w:r w:rsidRPr="0069583F">
              <w:rPr>
                <w:rFonts w:eastAsia="Calibri" w:cs="Times New Roman"/>
                <w:sz w:val="20"/>
                <w:szCs w:val="20"/>
              </w:rPr>
              <w:t xml:space="preserve">Sametinget </w:t>
            </w:r>
          </w:p>
        </w:tc>
        <w:tc>
          <w:tcPr>
            <w:tcW w:w="1240" w:type="dxa"/>
          </w:tcPr>
          <w:p w14:paraId="2B1D7ADB" w14:textId="77777777" w:rsidR="0069583F" w:rsidRPr="0069583F" w:rsidRDefault="0069583F" w:rsidP="0069583F">
            <w:pPr>
              <w:rPr>
                <w:rFonts w:eastAsia="Calibri" w:cs="Times New Roman"/>
                <w:sz w:val="20"/>
                <w:szCs w:val="20"/>
              </w:rPr>
            </w:pPr>
            <w:r w:rsidRPr="0069583F">
              <w:rPr>
                <w:rFonts w:eastAsia="Calibri" w:cs="Times New Roman"/>
                <w:sz w:val="20"/>
                <w:szCs w:val="20"/>
              </w:rPr>
              <w:t>13 547 000</w:t>
            </w:r>
          </w:p>
        </w:tc>
        <w:tc>
          <w:tcPr>
            <w:tcW w:w="1134" w:type="dxa"/>
          </w:tcPr>
          <w:p w14:paraId="24FEF8C1" w14:textId="77777777" w:rsidR="0069583F" w:rsidRPr="0069583F" w:rsidRDefault="0069583F" w:rsidP="0069583F">
            <w:pPr>
              <w:rPr>
                <w:rFonts w:eastAsia="Calibri" w:cs="Times New Roman"/>
                <w:b/>
                <w:bCs/>
                <w:i/>
                <w:sz w:val="20"/>
                <w:szCs w:val="20"/>
              </w:rPr>
            </w:pPr>
            <w:r w:rsidRPr="0069583F">
              <w:rPr>
                <w:rFonts w:eastAsia="Calibri" w:cs="Times New Roman"/>
                <w:b/>
                <w:bCs/>
                <w:i/>
                <w:sz w:val="20"/>
                <w:szCs w:val="20"/>
              </w:rPr>
              <w:t>14.764.991</w:t>
            </w:r>
          </w:p>
        </w:tc>
        <w:tc>
          <w:tcPr>
            <w:tcW w:w="807" w:type="dxa"/>
          </w:tcPr>
          <w:p w14:paraId="6499DA21" w14:textId="77777777" w:rsidR="0069583F" w:rsidRPr="0069583F" w:rsidRDefault="0069583F" w:rsidP="0069583F">
            <w:pPr>
              <w:rPr>
                <w:rFonts w:eastAsia="Calibri" w:cs="Times New Roman"/>
                <w:sz w:val="20"/>
                <w:szCs w:val="20"/>
              </w:rPr>
            </w:pPr>
            <w:r w:rsidRPr="0069583F">
              <w:rPr>
                <w:rFonts w:eastAsia="Calibri" w:cs="Times New Roman"/>
                <w:sz w:val="20"/>
                <w:szCs w:val="20"/>
              </w:rPr>
              <w:t>9%</w:t>
            </w:r>
          </w:p>
        </w:tc>
        <w:tc>
          <w:tcPr>
            <w:tcW w:w="840" w:type="dxa"/>
          </w:tcPr>
          <w:p w14:paraId="7D5211E8" w14:textId="77777777" w:rsidR="0069583F" w:rsidRPr="0069583F" w:rsidRDefault="0069583F" w:rsidP="0069583F">
            <w:pPr>
              <w:rPr>
                <w:rFonts w:eastAsia="Calibri" w:cs="Times New Roman"/>
                <w:sz w:val="20"/>
                <w:szCs w:val="20"/>
              </w:rPr>
            </w:pPr>
            <w:r w:rsidRPr="0069583F">
              <w:rPr>
                <w:rFonts w:eastAsia="Calibri" w:cs="Times New Roman"/>
                <w:sz w:val="20"/>
                <w:szCs w:val="20"/>
              </w:rPr>
              <w:t>84,3%</w:t>
            </w:r>
          </w:p>
        </w:tc>
      </w:tr>
      <w:tr w:rsidR="0069583F" w:rsidRPr="0069583F" w14:paraId="607A62E4" w14:textId="77777777" w:rsidTr="00895B5C">
        <w:tc>
          <w:tcPr>
            <w:tcW w:w="1759" w:type="dxa"/>
          </w:tcPr>
          <w:p w14:paraId="3A7D372D" w14:textId="77777777" w:rsidR="0069583F" w:rsidRPr="0069583F" w:rsidRDefault="0069583F" w:rsidP="0069583F">
            <w:pPr>
              <w:rPr>
                <w:rFonts w:eastAsia="Calibri" w:cs="Times New Roman"/>
                <w:sz w:val="20"/>
                <w:szCs w:val="20"/>
              </w:rPr>
            </w:pPr>
            <w:r w:rsidRPr="0069583F">
              <w:rPr>
                <w:rFonts w:eastAsia="Calibri" w:cs="Times New Roman"/>
                <w:sz w:val="20"/>
                <w:szCs w:val="20"/>
              </w:rPr>
              <w:t>Troms- og Finnmark Fylkeskommune</w:t>
            </w:r>
          </w:p>
        </w:tc>
        <w:tc>
          <w:tcPr>
            <w:tcW w:w="1240" w:type="dxa"/>
          </w:tcPr>
          <w:p w14:paraId="70BA86D2" w14:textId="77777777" w:rsidR="0069583F" w:rsidRPr="0069583F" w:rsidRDefault="0069583F" w:rsidP="0069583F">
            <w:pPr>
              <w:rPr>
                <w:rFonts w:eastAsia="Calibri" w:cs="Times New Roman"/>
                <w:sz w:val="20"/>
                <w:szCs w:val="20"/>
              </w:rPr>
            </w:pPr>
            <w:r w:rsidRPr="0069583F">
              <w:rPr>
                <w:rFonts w:eastAsia="Calibri" w:cs="Times New Roman"/>
                <w:sz w:val="20"/>
                <w:szCs w:val="20"/>
              </w:rPr>
              <w:t>515 844</w:t>
            </w:r>
          </w:p>
        </w:tc>
        <w:tc>
          <w:tcPr>
            <w:tcW w:w="1134" w:type="dxa"/>
          </w:tcPr>
          <w:p w14:paraId="3ED31F73" w14:textId="77777777" w:rsidR="0069583F" w:rsidRPr="0069583F" w:rsidRDefault="0069583F" w:rsidP="0069583F">
            <w:pPr>
              <w:rPr>
                <w:rFonts w:eastAsia="Calibri" w:cs="Times New Roman"/>
                <w:b/>
                <w:bCs/>
                <w:i/>
                <w:sz w:val="20"/>
                <w:szCs w:val="20"/>
              </w:rPr>
            </w:pPr>
            <w:r w:rsidRPr="0069583F">
              <w:rPr>
                <w:rFonts w:eastAsia="Calibri" w:cs="Times New Roman"/>
                <w:b/>
                <w:bCs/>
                <w:i/>
                <w:sz w:val="20"/>
                <w:szCs w:val="20"/>
              </w:rPr>
              <w:t>1.500.000</w:t>
            </w:r>
          </w:p>
        </w:tc>
        <w:tc>
          <w:tcPr>
            <w:tcW w:w="807" w:type="dxa"/>
          </w:tcPr>
          <w:p w14:paraId="446A4DAD" w14:textId="77777777" w:rsidR="0069583F" w:rsidRPr="0069583F" w:rsidRDefault="0069583F" w:rsidP="0069583F">
            <w:pPr>
              <w:rPr>
                <w:rFonts w:eastAsia="Calibri" w:cs="Times New Roman"/>
                <w:sz w:val="20"/>
                <w:szCs w:val="20"/>
              </w:rPr>
            </w:pPr>
            <w:r w:rsidRPr="0069583F">
              <w:rPr>
                <w:rFonts w:eastAsia="Calibri" w:cs="Times New Roman"/>
                <w:sz w:val="20"/>
                <w:szCs w:val="20"/>
              </w:rPr>
              <w:t>191%</w:t>
            </w:r>
          </w:p>
        </w:tc>
        <w:tc>
          <w:tcPr>
            <w:tcW w:w="840" w:type="dxa"/>
          </w:tcPr>
          <w:p w14:paraId="3D32C9F4" w14:textId="77777777" w:rsidR="0069583F" w:rsidRPr="0069583F" w:rsidRDefault="0069583F" w:rsidP="0069583F">
            <w:pPr>
              <w:rPr>
                <w:rFonts w:eastAsia="Calibri" w:cs="Times New Roman"/>
                <w:sz w:val="20"/>
                <w:szCs w:val="20"/>
              </w:rPr>
            </w:pPr>
            <w:r w:rsidRPr="0069583F">
              <w:rPr>
                <w:rFonts w:eastAsia="Calibri" w:cs="Times New Roman"/>
                <w:sz w:val="20"/>
                <w:szCs w:val="20"/>
              </w:rPr>
              <w:t>8,6 %</w:t>
            </w:r>
          </w:p>
        </w:tc>
      </w:tr>
      <w:tr w:rsidR="0069583F" w:rsidRPr="0069583F" w14:paraId="3BA4C150" w14:textId="77777777" w:rsidTr="00895B5C">
        <w:tc>
          <w:tcPr>
            <w:tcW w:w="1759" w:type="dxa"/>
          </w:tcPr>
          <w:p w14:paraId="5230A915" w14:textId="77777777" w:rsidR="0069583F" w:rsidRPr="0069583F" w:rsidRDefault="0069583F" w:rsidP="0069583F">
            <w:pPr>
              <w:rPr>
                <w:rFonts w:eastAsia="Calibri" w:cs="Times New Roman"/>
                <w:sz w:val="20"/>
                <w:szCs w:val="20"/>
              </w:rPr>
            </w:pPr>
            <w:r w:rsidRPr="0069583F">
              <w:rPr>
                <w:rFonts w:eastAsia="Calibri" w:cs="Times New Roman"/>
                <w:sz w:val="20"/>
                <w:szCs w:val="20"/>
              </w:rPr>
              <w:t>Kommuner</w:t>
            </w:r>
          </w:p>
        </w:tc>
        <w:tc>
          <w:tcPr>
            <w:tcW w:w="1240" w:type="dxa"/>
          </w:tcPr>
          <w:p w14:paraId="2FD365D1" w14:textId="77777777" w:rsidR="0069583F" w:rsidRPr="0069583F" w:rsidRDefault="0069583F" w:rsidP="0069583F">
            <w:pPr>
              <w:rPr>
                <w:rFonts w:eastAsia="Calibri" w:cs="Times New Roman"/>
                <w:sz w:val="20"/>
                <w:szCs w:val="20"/>
              </w:rPr>
            </w:pPr>
            <w:r w:rsidRPr="0069583F">
              <w:rPr>
                <w:rFonts w:eastAsia="Calibri" w:cs="Times New Roman"/>
                <w:sz w:val="20"/>
                <w:szCs w:val="20"/>
              </w:rPr>
              <w:t>960 881</w:t>
            </w:r>
          </w:p>
        </w:tc>
        <w:tc>
          <w:tcPr>
            <w:tcW w:w="1134" w:type="dxa"/>
          </w:tcPr>
          <w:p w14:paraId="5BF5DEF0" w14:textId="77777777" w:rsidR="0069583F" w:rsidRPr="0069583F" w:rsidRDefault="0069583F" w:rsidP="0069583F">
            <w:pPr>
              <w:rPr>
                <w:rFonts w:eastAsia="Calibri" w:cs="Times New Roman"/>
                <w:b/>
                <w:bCs/>
                <w:i/>
                <w:sz w:val="20"/>
                <w:szCs w:val="20"/>
              </w:rPr>
            </w:pPr>
            <w:r w:rsidRPr="0069583F">
              <w:rPr>
                <w:rFonts w:eastAsia="Calibri" w:cs="Times New Roman"/>
                <w:b/>
                <w:bCs/>
                <w:i/>
                <w:sz w:val="20"/>
                <w:szCs w:val="20"/>
              </w:rPr>
              <w:t>1.250.000</w:t>
            </w:r>
          </w:p>
        </w:tc>
        <w:tc>
          <w:tcPr>
            <w:tcW w:w="807" w:type="dxa"/>
          </w:tcPr>
          <w:p w14:paraId="02767921" w14:textId="77777777" w:rsidR="0069583F" w:rsidRPr="0069583F" w:rsidRDefault="0069583F" w:rsidP="0069583F">
            <w:pPr>
              <w:rPr>
                <w:rFonts w:eastAsia="Calibri" w:cs="Times New Roman"/>
                <w:sz w:val="20"/>
                <w:szCs w:val="20"/>
              </w:rPr>
            </w:pPr>
            <w:r w:rsidRPr="0069583F">
              <w:rPr>
                <w:rFonts w:eastAsia="Calibri" w:cs="Times New Roman"/>
                <w:sz w:val="20"/>
                <w:szCs w:val="20"/>
              </w:rPr>
              <w:t>30%</w:t>
            </w:r>
          </w:p>
        </w:tc>
        <w:tc>
          <w:tcPr>
            <w:tcW w:w="840" w:type="dxa"/>
          </w:tcPr>
          <w:p w14:paraId="16119599" w14:textId="77777777" w:rsidR="0069583F" w:rsidRPr="0069583F" w:rsidRDefault="0069583F" w:rsidP="0069583F">
            <w:pPr>
              <w:rPr>
                <w:rFonts w:eastAsia="Calibri" w:cs="Times New Roman"/>
                <w:sz w:val="20"/>
                <w:szCs w:val="20"/>
              </w:rPr>
            </w:pPr>
            <w:r w:rsidRPr="0069583F">
              <w:rPr>
                <w:rFonts w:eastAsia="Calibri" w:cs="Times New Roman"/>
                <w:sz w:val="20"/>
                <w:szCs w:val="20"/>
              </w:rPr>
              <w:t>7,1%</w:t>
            </w:r>
          </w:p>
        </w:tc>
      </w:tr>
      <w:tr w:rsidR="0069583F" w:rsidRPr="0069583F" w14:paraId="2633E685" w14:textId="77777777" w:rsidTr="00895B5C">
        <w:tc>
          <w:tcPr>
            <w:tcW w:w="1759" w:type="dxa"/>
          </w:tcPr>
          <w:p w14:paraId="3A98E36B" w14:textId="77777777" w:rsidR="0069583F" w:rsidRPr="0069583F" w:rsidRDefault="0069583F" w:rsidP="0069583F">
            <w:pPr>
              <w:rPr>
                <w:rFonts w:eastAsia="Calibri" w:cs="Times New Roman"/>
                <w:b/>
                <w:sz w:val="20"/>
                <w:szCs w:val="20"/>
              </w:rPr>
            </w:pPr>
            <w:r w:rsidRPr="0069583F">
              <w:rPr>
                <w:rFonts w:eastAsia="Calibri" w:cs="Times New Roman"/>
                <w:b/>
                <w:sz w:val="20"/>
                <w:szCs w:val="20"/>
              </w:rPr>
              <w:t xml:space="preserve">Totalt </w:t>
            </w:r>
          </w:p>
        </w:tc>
        <w:tc>
          <w:tcPr>
            <w:tcW w:w="1240" w:type="dxa"/>
          </w:tcPr>
          <w:p w14:paraId="1659530B" w14:textId="77777777" w:rsidR="0069583F" w:rsidRPr="0069583F" w:rsidRDefault="0069583F" w:rsidP="0069583F">
            <w:pPr>
              <w:rPr>
                <w:rFonts w:eastAsia="Calibri" w:cs="Times New Roman"/>
                <w:sz w:val="20"/>
                <w:szCs w:val="20"/>
              </w:rPr>
            </w:pPr>
            <w:r w:rsidRPr="0069583F">
              <w:rPr>
                <w:rFonts w:eastAsia="Calibri" w:cs="Times New Roman"/>
                <w:sz w:val="20"/>
                <w:szCs w:val="20"/>
              </w:rPr>
              <w:t>15.023.725</w:t>
            </w:r>
          </w:p>
        </w:tc>
        <w:tc>
          <w:tcPr>
            <w:tcW w:w="1134" w:type="dxa"/>
          </w:tcPr>
          <w:p w14:paraId="7BD3984C" w14:textId="77777777" w:rsidR="0069583F" w:rsidRPr="0069583F" w:rsidRDefault="0069583F" w:rsidP="0069583F">
            <w:pPr>
              <w:rPr>
                <w:rFonts w:eastAsia="Calibri" w:cs="Times New Roman"/>
                <w:b/>
                <w:sz w:val="20"/>
                <w:szCs w:val="20"/>
              </w:rPr>
            </w:pPr>
            <w:r w:rsidRPr="0069583F">
              <w:rPr>
                <w:rFonts w:eastAsia="Calibri" w:cs="Times New Roman"/>
                <w:b/>
                <w:sz w:val="20"/>
                <w:szCs w:val="20"/>
              </w:rPr>
              <w:t>17.514.991</w:t>
            </w:r>
          </w:p>
        </w:tc>
        <w:tc>
          <w:tcPr>
            <w:tcW w:w="807" w:type="dxa"/>
          </w:tcPr>
          <w:p w14:paraId="7F868A80" w14:textId="77777777" w:rsidR="0069583F" w:rsidRPr="0069583F" w:rsidRDefault="0069583F" w:rsidP="0069583F">
            <w:pPr>
              <w:rPr>
                <w:rFonts w:eastAsia="Calibri" w:cs="Times New Roman"/>
                <w:sz w:val="20"/>
                <w:szCs w:val="20"/>
              </w:rPr>
            </w:pPr>
          </w:p>
        </w:tc>
        <w:tc>
          <w:tcPr>
            <w:tcW w:w="840" w:type="dxa"/>
          </w:tcPr>
          <w:p w14:paraId="677C4A1B" w14:textId="77777777" w:rsidR="0069583F" w:rsidRPr="0069583F" w:rsidRDefault="0069583F" w:rsidP="0069583F">
            <w:pPr>
              <w:rPr>
                <w:rFonts w:eastAsia="Calibri" w:cs="Times New Roman"/>
                <w:sz w:val="20"/>
                <w:szCs w:val="20"/>
              </w:rPr>
            </w:pPr>
            <w:r w:rsidRPr="0069583F">
              <w:rPr>
                <w:rFonts w:eastAsia="Calibri" w:cs="Times New Roman"/>
                <w:sz w:val="20"/>
                <w:szCs w:val="20"/>
              </w:rPr>
              <w:t>100%</w:t>
            </w:r>
          </w:p>
        </w:tc>
      </w:tr>
      <w:bookmarkEnd w:id="10"/>
    </w:tbl>
    <w:p w14:paraId="301F47B2" w14:textId="77777777" w:rsidR="0069583F" w:rsidRPr="0069583F" w:rsidRDefault="0069583F" w:rsidP="0069583F">
      <w:pPr>
        <w:rPr>
          <w:rFonts w:ascii="Calibri Light" w:eastAsia="Calibri" w:hAnsi="Calibri Light" w:cs="Calibri Light"/>
        </w:rPr>
      </w:pPr>
    </w:p>
    <w:p w14:paraId="3B0E472A" w14:textId="77777777" w:rsidR="0069583F" w:rsidRPr="0069583F" w:rsidRDefault="0069583F" w:rsidP="0069583F">
      <w:pPr>
        <w:rPr>
          <w:rFonts w:ascii="Calibri Light" w:eastAsia="Calibri" w:hAnsi="Calibri Light" w:cs="Calibri Light"/>
        </w:rPr>
      </w:pPr>
    </w:p>
    <w:p w14:paraId="2DCCE562" w14:textId="77777777" w:rsidR="0069583F" w:rsidRPr="0069583F" w:rsidRDefault="0069583F" w:rsidP="0069583F">
      <w:pPr>
        <w:rPr>
          <w:rFonts w:ascii="Calibri Light" w:eastAsia="Calibri" w:hAnsi="Calibri Light" w:cs="Calibri Light"/>
        </w:rPr>
      </w:pPr>
    </w:p>
    <w:p w14:paraId="2888B340" w14:textId="77777777" w:rsidR="0069583F" w:rsidRPr="0069583F" w:rsidRDefault="0069583F" w:rsidP="0069583F">
      <w:pPr>
        <w:rPr>
          <w:rFonts w:ascii="Calibri Light" w:eastAsia="Calibri" w:hAnsi="Calibri Light" w:cs="Calibri Light"/>
        </w:rPr>
      </w:pPr>
    </w:p>
    <w:p w14:paraId="1F515F24" w14:textId="77777777" w:rsidR="0069583F" w:rsidRPr="0069583F" w:rsidRDefault="0069583F" w:rsidP="0069583F">
      <w:pPr>
        <w:rPr>
          <w:rFonts w:ascii="Calibri Light" w:eastAsia="Calibri" w:hAnsi="Calibri Light" w:cs="Calibri Light"/>
        </w:rPr>
      </w:pPr>
    </w:p>
    <w:p w14:paraId="2D061458" w14:textId="77777777" w:rsidR="0069583F" w:rsidRPr="0069583F" w:rsidRDefault="0069583F" w:rsidP="0069583F">
      <w:pPr>
        <w:rPr>
          <w:rFonts w:ascii="Calibri Light" w:eastAsia="Calibri" w:hAnsi="Calibri Light" w:cs="Calibri Light"/>
        </w:rPr>
      </w:pPr>
    </w:p>
    <w:p w14:paraId="5D473887" w14:textId="77777777" w:rsidR="0069583F" w:rsidRPr="0069583F" w:rsidRDefault="0069583F" w:rsidP="0069583F">
      <w:pPr>
        <w:numPr>
          <w:ilvl w:val="0"/>
          <w:numId w:val="42"/>
        </w:numPr>
        <w:spacing w:after="0"/>
        <w:contextualSpacing/>
        <w:rPr>
          <w:rFonts w:ascii="Calibri Light" w:eastAsia="Calibri" w:hAnsi="Calibri Light" w:cs="Calibri Light"/>
        </w:rPr>
      </w:pPr>
      <w:r w:rsidRPr="0069583F">
        <w:rPr>
          <w:rFonts w:ascii="Calibri Light" w:eastAsia="Calibri" w:hAnsi="Calibri Light" w:cs="Calibri Light"/>
          <w:u w:val="single"/>
        </w:rPr>
        <w:t xml:space="preserve">Forslag til vedtak: </w:t>
      </w:r>
    </w:p>
    <w:p w14:paraId="0628F0E9" w14:textId="77777777" w:rsidR="00232B72" w:rsidRPr="00232B72" w:rsidRDefault="00232B72" w:rsidP="00232B72">
      <w:pPr>
        <w:spacing w:after="0"/>
        <w:ind w:left="720"/>
        <w:contextualSpacing/>
        <w:rPr>
          <w:rFonts w:ascii="Calibri Light" w:eastAsia="Calibri" w:hAnsi="Calibri Light" w:cs="Calibri Light"/>
        </w:rPr>
      </w:pPr>
      <w:r w:rsidRPr="00232B72">
        <w:rPr>
          <w:rFonts w:ascii="Calibri Light" w:eastAsia="Calibri" w:hAnsi="Calibri Light" w:cs="Calibri Light"/>
        </w:rPr>
        <w:t>RDM oppfordrer sametinget til å øke driftstilskudd med 9%, til kr. 14.764.991, - for år 2023.</w:t>
      </w:r>
    </w:p>
    <w:p w14:paraId="6BAED769" w14:textId="77777777" w:rsidR="00232B72" w:rsidRPr="00232B72" w:rsidRDefault="00232B72" w:rsidP="00232B72">
      <w:pPr>
        <w:spacing w:after="0"/>
        <w:ind w:left="720"/>
        <w:contextualSpacing/>
        <w:rPr>
          <w:rFonts w:ascii="Calibri Light" w:eastAsia="Calibri" w:hAnsi="Calibri Light" w:cs="Calibri Light"/>
        </w:rPr>
      </w:pPr>
      <w:r w:rsidRPr="00232B72">
        <w:rPr>
          <w:rFonts w:ascii="Calibri Light" w:eastAsia="Calibri" w:hAnsi="Calibri Light" w:cs="Calibri Light"/>
        </w:rPr>
        <w:t>RDM oppfordrer Troms- og Finnmark fylkeskommune til å øke driftstilskuddet med 191%, til kr. 1 500 000,-</w:t>
      </w:r>
    </w:p>
    <w:p w14:paraId="2D8ABCE6" w14:textId="77777777" w:rsidR="00232B72" w:rsidRPr="00232B72" w:rsidRDefault="00232B72" w:rsidP="00232B72">
      <w:pPr>
        <w:spacing w:after="0"/>
        <w:ind w:left="720"/>
        <w:contextualSpacing/>
        <w:rPr>
          <w:rFonts w:ascii="Calibri Light" w:eastAsia="Calibri" w:hAnsi="Calibri Light" w:cs="Calibri Light"/>
        </w:rPr>
      </w:pPr>
      <w:r w:rsidRPr="00232B72">
        <w:rPr>
          <w:rFonts w:ascii="Calibri Light" w:eastAsia="Calibri" w:hAnsi="Calibri Light" w:cs="Calibri Light"/>
        </w:rPr>
        <w:t xml:space="preserve">RDM oppfordrer kommunene i </w:t>
      </w:r>
      <w:proofErr w:type="spellStart"/>
      <w:r w:rsidRPr="00232B72">
        <w:rPr>
          <w:rFonts w:ascii="Calibri Light" w:eastAsia="Calibri" w:hAnsi="Calibri Light" w:cs="Calibri Light"/>
        </w:rPr>
        <w:t>RDMs</w:t>
      </w:r>
      <w:proofErr w:type="spellEnd"/>
      <w:r w:rsidRPr="00232B72">
        <w:rPr>
          <w:rFonts w:ascii="Calibri Light" w:eastAsia="Calibri" w:hAnsi="Calibri Light" w:cs="Calibri Light"/>
        </w:rPr>
        <w:t xml:space="preserve"> forvaltningsområde til å øke driftstilskuddet med 30%.</w:t>
      </w:r>
    </w:p>
    <w:p w14:paraId="127063BD" w14:textId="77777777" w:rsidR="0069583F" w:rsidRPr="0069583F" w:rsidRDefault="0069583F" w:rsidP="0069583F">
      <w:pPr>
        <w:spacing w:after="0"/>
        <w:rPr>
          <w:rFonts w:ascii="Calibri Light" w:eastAsia="Calibri" w:hAnsi="Calibri Light" w:cs="Calibri Light"/>
        </w:rPr>
      </w:pPr>
    </w:p>
    <w:p w14:paraId="7CAEF3FE" w14:textId="77777777" w:rsidR="0069583F" w:rsidRPr="0069583F" w:rsidRDefault="0069583F" w:rsidP="0069583F">
      <w:pPr>
        <w:numPr>
          <w:ilvl w:val="0"/>
          <w:numId w:val="42"/>
        </w:numPr>
        <w:spacing w:after="0"/>
        <w:contextualSpacing/>
        <w:rPr>
          <w:rFonts w:ascii="Calibri Light" w:eastAsia="Calibri" w:hAnsi="Calibri Light" w:cs="Calibri Light"/>
        </w:rPr>
      </w:pPr>
      <w:r w:rsidRPr="0069583F">
        <w:rPr>
          <w:rFonts w:ascii="Calibri Light" w:eastAsia="Calibri" w:hAnsi="Calibri Light" w:cs="Calibri Light"/>
          <w:u w:val="single"/>
        </w:rPr>
        <w:t>Vedtak:</w:t>
      </w:r>
    </w:p>
    <w:p w14:paraId="63537248" w14:textId="77777777" w:rsidR="00232B72" w:rsidRPr="00232B72" w:rsidRDefault="00232B72" w:rsidP="00232B72">
      <w:pPr>
        <w:spacing w:after="0"/>
        <w:ind w:left="709"/>
        <w:rPr>
          <w:rFonts w:ascii="Calibri" w:eastAsia="Calibri" w:hAnsi="Calibri" w:cs="Times New Roman"/>
        </w:rPr>
      </w:pPr>
      <w:r w:rsidRPr="00232B72">
        <w:rPr>
          <w:rFonts w:ascii="Calibri" w:eastAsia="Calibri" w:hAnsi="Calibri" w:cs="Times New Roman"/>
        </w:rPr>
        <w:t>RDM oppfordrer sametinget til å øke driftstilskudd med 9% til år 2023.</w:t>
      </w:r>
    </w:p>
    <w:p w14:paraId="1DD17CF8" w14:textId="21CE81DB" w:rsidR="00232B72" w:rsidRPr="00232B72" w:rsidRDefault="00232B72" w:rsidP="00232B72">
      <w:pPr>
        <w:spacing w:after="0"/>
        <w:ind w:left="709"/>
        <w:rPr>
          <w:rFonts w:ascii="Calibri" w:eastAsia="Calibri" w:hAnsi="Calibri" w:cs="Times New Roman"/>
        </w:rPr>
      </w:pPr>
      <w:r w:rsidRPr="00232B72">
        <w:rPr>
          <w:rFonts w:ascii="Calibri" w:eastAsia="Calibri" w:hAnsi="Calibri" w:cs="Times New Roman"/>
        </w:rPr>
        <w:t>RDM oppfordrer Troms- og Finnmark fylkeskommune til å øke driftstilskuddet fra 3,43 % til 8,6 % av total finansieringen,</w:t>
      </w:r>
      <w:r>
        <w:rPr>
          <w:rFonts w:ascii="Calibri" w:eastAsia="Calibri" w:hAnsi="Calibri" w:cs="Times New Roman"/>
        </w:rPr>
        <w:t xml:space="preserve"> </w:t>
      </w:r>
      <w:r w:rsidRPr="00232B72">
        <w:rPr>
          <w:rFonts w:ascii="Calibri" w:eastAsia="Calibri" w:hAnsi="Calibri" w:cs="Times New Roman"/>
        </w:rPr>
        <w:t>for å komme nærmere en 40-60 % fordeling mellom stat og region.</w:t>
      </w:r>
    </w:p>
    <w:p w14:paraId="6AAAADB1" w14:textId="08B4085E" w:rsidR="0069583F" w:rsidRPr="0069583F" w:rsidRDefault="00232B72" w:rsidP="00232B72">
      <w:pPr>
        <w:spacing w:after="0"/>
        <w:ind w:left="709"/>
        <w:rPr>
          <w:rFonts w:ascii="Calibri" w:eastAsia="Calibri" w:hAnsi="Calibri" w:cs="Times New Roman"/>
        </w:rPr>
      </w:pPr>
      <w:r w:rsidRPr="00232B72">
        <w:rPr>
          <w:rFonts w:ascii="Calibri" w:eastAsia="Calibri" w:hAnsi="Calibri" w:cs="Times New Roman"/>
        </w:rPr>
        <w:t xml:space="preserve">RDM oppfordrer kommunene i </w:t>
      </w:r>
      <w:proofErr w:type="spellStart"/>
      <w:r w:rsidRPr="00232B72">
        <w:rPr>
          <w:rFonts w:ascii="Calibri" w:eastAsia="Calibri" w:hAnsi="Calibri" w:cs="Times New Roman"/>
        </w:rPr>
        <w:t>RDMs</w:t>
      </w:r>
      <w:proofErr w:type="spellEnd"/>
      <w:r w:rsidRPr="00232B72">
        <w:rPr>
          <w:rFonts w:ascii="Calibri" w:eastAsia="Calibri" w:hAnsi="Calibri" w:cs="Times New Roman"/>
        </w:rPr>
        <w:t xml:space="preserve"> forvaltningsområde til å øke driftstilskuddet med 30%</w:t>
      </w:r>
    </w:p>
    <w:p w14:paraId="532281D0" w14:textId="77777777" w:rsidR="00232B72" w:rsidRPr="00232B72" w:rsidRDefault="00232B72" w:rsidP="00232B72">
      <w:pPr>
        <w:spacing w:after="0"/>
        <w:rPr>
          <w:rFonts w:ascii="Calibri" w:eastAsia="Calibri" w:hAnsi="Calibri" w:cs="Times New Roman"/>
          <w:b/>
        </w:rPr>
      </w:pPr>
      <w:r w:rsidRPr="00232B72">
        <w:rPr>
          <w:rFonts w:ascii="Calibri" w:eastAsia="Calibri" w:hAnsi="Calibri" w:cs="Times New Roman"/>
          <w:b/>
        </w:rPr>
        <w:lastRenderedPageBreak/>
        <w:t>SAK 13-2022</w:t>
      </w:r>
      <w:r w:rsidRPr="00232B72">
        <w:rPr>
          <w:rFonts w:ascii="Calibri" w:eastAsia="Calibri" w:hAnsi="Calibri" w:cs="Times New Roman"/>
          <w:b/>
        </w:rPr>
        <w:tab/>
        <w:t>Årlige lønnsforhandlinger mellom styret og direktør</w:t>
      </w:r>
    </w:p>
    <w:p w14:paraId="6DDAE266" w14:textId="77777777" w:rsidR="00232B72" w:rsidRPr="00232B72" w:rsidRDefault="00232B72" w:rsidP="00232B72">
      <w:pPr>
        <w:spacing w:after="0"/>
        <w:rPr>
          <w:rFonts w:ascii="Calibri" w:eastAsia="Calibri" w:hAnsi="Calibri" w:cs="Times New Roman"/>
          <w:b/>
        </w:rPr>
      </w:pPr>
    </w:p>
    <w:p w14:paraId="012C5B18" w14:textId="77777777" w:rsidR="00232B72" w:rsidRPr="00232B72" w:rsidRDefault="00232B72" w:rsidP="00232B72">
      <w:pPr>
        <w:numPr>
          <w:ilvl w:val="0"/>
          <w:numId w:val="19"/>
        </w:numPr>
        <w:spacing w:after="0"/>
        <w:rPr>
          <w:rFonts w:ascii="Calibri" w:eastAsia="Calibri" w:hAnsi="Calibri" w:cs="Times New Roman"/>
          <w:u w:val="single"/>
        </w:rPr>
      </w:pPr>
      <w:r w:rsidRPr="00232B72">
        <w:rPr>
          <w:rFonts w:ascii="Calibri" w:eastAsia="Calibri" w:hAnsi="Calibri" w:cs="Times New Roman"/>
          <w:u w:val="single"/>
        </w:rPr>
        <w:t>Dokumenter</w:t>
      </w:r>
    </w:p>
    <w:p w14:paraId="1DAF5AE6" w14:textId="77777777" w:rsidR="00232B72" w:rsidRPr="00232B72" w:rsidRDefault="00232B72" w:rsidP="00232B72">
      <w:pPr>
        <w:numPr>
          <w:ilvl w:val="0"/>
          <w:numId w:val="43"/>
        </w:numPr>
        <w:spacing w:after="0"/>
        <w:contextualSpacing/>
        <w:rPr>
          <w:rFonts w:ascii="Calibri" w:eastAsia="Calibri" w:hAnsi="Calibri" w:cs="Times New Roman"/>
        </w:rPr>
      </w:pPr>
      <w:r w:rsidRPr="00232B72">
        <w:rPr>
          <w:rFonts w:ascii="Calibri" w:eastAsia="Calibri" w:hAnsi="Calibri" w:cs="Times New Roman"/>
        </w:rPr>
        <w:t>Vedtak lønnsforhandling</w:t>
      </w:r>
    </w:p>
    <w:p w14:paraId="6B3EDF5A" w14:textId="77777777" w:rsidR="00232B72" w:rsidRPr="00232B72" w:rsidRDefault="00232B72" w:rsidP="00232B72">
      <w:pPr>
        <w:spacing w:after="0"/>
        <w:rPr>
          <w:rFonts w:ascii="Calibri" w:eastAsia="Calibri" w:hAnsi="Calibri" w:cs="Times New Roman"/>
        </w:rPr>
      </w:pPr>
    </w:p>
    <w:p w14:paraId="660B7512" w14:textId="77777777" w:rsidR="00232B72" w:rsidRPr="00232B72" w:rsidRDefault="00232B72" w:rsidP="00232B72">
      <w:pPr>
        <w:numPr>
          <w:ilvl w:val="0"/>
          <w:numId w:val="19"/>
        </w:numPr>
        <w:spacing w:after="0"/>
        <w:rPr>
          <w:rFonts w:ascii="Calibri" w:eastAsia="Calibri" w:hAnsi="Calibri" w:cs="Times New Roman"/>
          <w:u w:val="single"/>
        </w:rPr>
      </w:pPr>
      <w:r w:rsidRPr="00232B72">
        <w:rPr>
          <w:rFonts w:ascii="Calibri" w:eastAsia="Calibri" w:hAnsi="Calibri" w:cs="Times New Roman"/>
          <w:u w:val="single"/>
        </w:rPr>
        <w:t>Saksutredning</w:t>
      </w:r>
    </w:p>
    <w:p w14:paraId="60970F06" w14:textId="77777777" w:rsidR="00232B72" w:rsidRPr="00232B72" w:rsidRDefault="00232B72" w:rsidP="00232B72">
      <w:pPr>
        <w:spacing w:after="0"/>
        <w:ind w:firstLine="360"/>
        <w:rPr>
          <w:rFonts w:ascii="Calibri" w:eastAsia="Calibri" w:hAnsi="Calibri" w:cs="Times New Roman"/>
        </w:rPr>
      </w:pPr>
      <w:r w:rsidRPr="00232B72">
        <w:rPr>
          <w:rFonts w:ascii="Calibri" w:eastAsia="Calibri" w:hAnsi="Calibri" w:cs="Times New Roman"/>
        </w:rPr>
        <w:t>I sak 15/18 ble styrets leder og nestleder delegert fullmakt til å forhandle lønn med direktør.</w:t>
      </w:r>
    </w:p>
    <w:p w14:paraId="1E285111" w14:textId="77777777" w:rsidR="00232B72" w:rsidRPr="00232B72" w:rsidRDefault="00232B72" w:rsidP="00232B72">
      <w:pPr>
        <w:spacing w:after="0"/>
        <w:ind w:left="360"/>
        <w:rPr>
          <w:rFonts w:ascii="Calibri" w:eastAsia="Calibri" w:hAnsi="Calibri" w:cs="Times New Roman"/>
        </w:rPr>
      </w:pPr>
      <w:r w:rsidRPr="00232B72">
        <w:rPr>
          <w:rFonts w:ascii="Calibri" w:eastAsia="Calibri" w:hAnsi="Calibri" w:cs="Times New Roman"/>
        </w:rPr>
        <w:t>Direktøren fremla ett lønnstrinn som krav til forhandlingene i år, for å ikke komme i tilbake til en situasjon der lønnsnivåene i RDM blir hengende etter tilsvarende institusjoner, og som krever større inngrep i museets økonomi for å ta nivået igjen senere. Direktøren orienterte styreleder og nestleder om at hun er fornøyd med sin arbeidskontrakt slik den foreligger.</w:t>
      </w:r>
    </w:p>
    <w:p w14:paraId="17162AF5" w14:textId="77777777" w:rsidR="00232B72" w:rsidRPr="00232B72" w:rsidRDefault="00232B72" w:rsidP="00232B72">
      <w:pPr>
        <w:spacing w:after="0"/>
        <w:rPr>
          <w:rFonts w:ascii="Calibri" w:eastAsia="Calibri" w:hAnsi="Calibri" w:cs="Times New Roman"/>
        </w:rPr>
      </w:pPr>
    </w:p>
    <w:p w14:paraId="487AC402" w14:textId="77777777" w:rsidR="00232B72" w:rsidRPr="00232B72" w:rsidRDefault="00232B72" w:rsidP="00232B72">
      <w:pPr>
        <w:numPr>
          <w:ilvl w:val="0"/>
          <w:numId w:val="19"/>
        </w:numPr>
        <w:spacing w:after="0"/>
        <w:rPr>
          <w:rFonts w:ascii="Calibri" w:eastAsia="Calibri" w:hAnsi="Calibri" w:cs="Times New Roman"/>
          <w:u w:val="single"/>
        </w:rPr>
      </w:pPr>
      <w:r w:rsidRPr="00232B72">
        <w:rPr>
          <w:rFonts w:ascii="Calibri" w:eastAsia="Calibri" w:hAnsi="Calibri" w:cs="Times New Roman"/>
          <w:u w:val="single"/>
        </w:rPr>
        <w:t>Forslag til vedtak</w:t>
      </w:r>
    </w:p>
    <w:p w14:paraId="28BE53C0" w14:textId="77777777" w:rsidR="00232B72" w:rsidRPr="00232B72" w:rsidRDefault="00232B72" w:rsidP="00232B72">
      <w:pPr>
        <w:spacing w:after="0"/>
        <w:ind w:firstLine="360"/>
        <w:rPr>
          <w:rFonts w:ascii="Calibri" w:eastAsia="Calibri" w:hAnsi="Calibri" w:cs="Times New Roman"/>
        </w:rPr>
      </w:pPr>
      <w:r w:rsidRPr="00232B72">
        <w:rPr>
          <w:rFonts w:ascii="Calibri" w:eastAsia="Calibri" w:hAnsi="Calibri" w:cs="Times New Roman"/>
        </w:rPr>
        <w:t>Styreleder fremmer forslag til vedtak: Forhandlingsprotokoll 2022 godkjennes.</w:t>
      </w:r>
    </w:p>
    <w:p w14:paraId="1E08C5FC" w14:textId="77777777" w:rsidR="00232B72" w:rsidRPr="00232B72" w:rsidRDefault="00232B72" w:rsidP="00232B72">
      <w:pPr>
        <w:spacing w:after="0"/>
        <w:rPr>
          <w:rFonts w:ascii="Calibri" w:eastAsia="Calibri" w:hAnsi="Calibri" w:cs="Times New Roman"/>
        </w:rPr>
      </w:pPr>
    </w:p>
    <w:p w14:paraId="51A0077F" w14:textId="01A122FD" w:rsidR="00232B72" w:rsidRPr="00232B72" w:rsidRDefault="00232B72" w:rsidP="00232B72">
      <w:pPr>
        <w:numPr>
          <w:ilvl w:val="0"/>
          <w:numId w:val="19"/>
        </w:numPr>
        <w:spacing w:after="0"/>
        <w:rPr>
          <w:rFonts w:ascii="Calibri" w:eastAsia="Calibri" w:hAnsi="Calibri" w:cs="Times New Roman"/>
        </w:rPr>
      </w:pPr>
      <w:r w:rsidRPr="00232B72">
        <w:rPr>
          <w:rFonts w:ascii="Calibri" w:eastAsia="Calibri" w:hAnsi="Calibri" w:cs="Times New Roman"/>
          <w:u w:val="single"/>
        </w:rPr>
        <w:t>Vedtak:</w:t>
      </w:r>
      <w:r>
        <w:rPr>
          <w:rFonts w:ascii="Calibri" w:eastAsia="Calibri" w:hAnsi="Calibri" w:cs="Times New Roman"/>
          <w:u w:val="single"/>
        </w:rPr>
        <w:t xml:space="preserve"> </w:t>
      </w:r>
      <w:r w:rsidRPr="00232B72">
        <w:rPr>
          <w:rFonts w:ascii="Calibri" w:eastAsia="Calibri" w:hAnsi="Calibri" w:cs="Times New Roman"/>
        </w:rPr>
        <w:t>Forhandlingsprotokoll 2022 godk</w:t>
      </w:r>
      <w:r w:rsidRPr="00232B72">
        <w:rPr>
          <w:rFonts w:ascii="Calibri" w:eastAsia="Calibri" w:hAnsi="Calibri" w:cs="Times New Roman"/>
        </w:rPr>
        <w:t>jent</w:t>
      </w:r>
    </w:p>
    <w:p w14:paraId="59AF3B38" w14:textId="3B70F4A9" w:rsidR="0060163F" w:rsidRDefault="0060163F" w:rsidP="00E03FAE">
      <w:pPr>
        <w:rPr>
          <w:b/>
          <w:bCs/>
        </w:rPr>
      </w:pPr>
    </w:p>
    <w:p w14:paraId="7766D98C" w14:textId="3FB4CE1D" w:rsidR="005D3DE3" w:rsidRDefault="005D3DE3" w:rsidP="00E03FAE">
      <w:pPr>
        <w:rPr>
          <w:b/>
          <w:bCs/>
        </w:rPr>
      </w:pPr>
    </w:p>
    <w:p w14:paraId="16540AED" w14:textId="77777777" w:rsidR="005D3DE3" w:rsidRPr="00E03FAE" w:rsidRDefault="005D3DE3" w:rsidP="00E03FAE">
      <w:pPr>
        <w:rPr>
          <w:b/>
          <w:bCs/>
        </w:rPr>
      </w:pPr>
    </w:p>
    <w:p w14:paraId="1B8D38B5" w14:textId="06477313" w:rsidR="004735A0" w:rsidRPr="00806D9C" w:rsidRDefault="004735A0" w:rsidP="004735A0">
      <w:pPr>
        <w:rPr>
          <w:b/>
          <w:bCs/>
          <w:iCs/>
        </w:rPr>
      </w:pPr>
      <w:r w:rsidRPr="00806D9C">
        <w:rPr>
          <w:b/>
          <w:bCs/>
          <w:iCs/>
        </w:rPr>
        <w:t>4. DISKUSJONSSAKER</w:t>
      </w:r>
    </w:p>
    <w:p w14:paraId="54FA2602" w14:textId="46C721A7" w:rsidR="00806D9C" w:rsidRDefault="00232B72" w:rsidP="00806D9C">
      <w:pPr>
        <w:rPr>
          <w:iCs/>
        </w:rPr>
      </w:pPr>
      <w:r w:rsidRPr="00232B72">
        <w:rPr>
          <w:iCs/>
        </w:rPr>
        <w:t>Ingen saker</w:t>
      </w:r>
    </w:p>
    <w:p w14:paraId="6062DBEF" w14:textId="77777777" w:rsidR="00232B72" w:rsidRPr="00232B72" w:rsidRDefault="00232B72" w:rsidP="00806D9C">
      <w:pPr>
        <w:rPr>
          <w:iCs/>
        </w:rPr>
      </w:pPr>
    </w:p>
    <w:p w14:paraId="486CB005" w14:textId="449E2686" w:rsidR="00F6460A" w:rsidRPr="00623F80" w:rsidRDefault="00806D9C" w:rsidP="00342400">
      <w:pPr>
        <w:rPr>
          <w:b/>
          <w:bCs/>
          <w:iCs/>
        </w:rPr>
      </w:pPr>
      <w:r w:rsidRPr="00806D9C">
        <w:rPr>
          <w:b/>
          <w:bCs/>
          <w:iCs/>
        </w:rPr>
        <w:t xml:space="preserve">5. OPPSUMMERING </w:t>
      </w:r>
    </w:p>
    <w:p w14:paraId="721C13B2" w14:textId="6F144389" w:rsidR="00806D9C" w:rsidRDefault="00806D9C" w:rsidP="00232B72">
      <w:pPr>
        <w:spacing w:after="0"/>
        <w:rPr>
          <w:b/>
          <w:iCs/>
        </w:rPr>
      </w:pPr>
      <w:r w:rsidRPr="00806D9C">
        <w:rPr>
          <w:b/>
          <w:iCs/>
        </w:rPr>
        <w:t xml:space="preserve">Sak </w:t>
      </w:r>
      <w:r w:rsidR="00232B72">
        <w:rPr>
          <w:b/>
          <w:iCs/>
        </w:rPr>
        <w:t>14</w:t>
      </w:r>
      <w:r w:rsidRPr="00806D9C">
        <w:rPr>
          <w:b/>
          <w:iCs/>
        </w:rPr>
        <w:t>-202</w:t>
      </w:r>
      <w:r w:rsidR="00B92233">
        <w:rPr>
          <w:b/>
          <w:iCs/>
        </w:rPr>
        <w:t>1</w:t>
      </w:r>
      <w:r w:rsidRPr="00806D9C">
        <w:rPr>
          <w:b/>
          <w:iCs/>
        </w:rPr>
        <w:tab/>
      </w:r>
      <w:r w:rsidRPr="00806D9C">
        <w:rPr>
          <w:b/>
          <w:iCs/>
        </w:rPr>
        <w:tab/>
      </w:r>
      <w:r>
        <w:rPr>
          <w:b/>
          <w:iCs/>
        </w:rPr>
        <w:t>Eventuelt</w:t>
      </w:r>
    </w:p>
    <w:p w14:paraId="0A35591D" w14:textId="64A86BBC" w:rsidR="00B92233" w:rsidRPr="00232B72" w:rsidRDefault="00232B72" w:rsidP="00232B72">
      <w:pPr>
        <w:spacing w:after="0"/>
        <w:ind w:left="1416" w:firstLine="708"/>
        <w:rPr>
          <w:bCs/>
          <w:iCs/>
        </w:rPr>
      </w:pPr>
      <w:r w:rsidRPr="00232B72">
        <w:rPr>
          <w:bCs/>
          <w:iCs/>
        </w:rPr>
        <w:t>Ingen saker</w:t>
      </w:r>
    </w:p>
    <w:p w14:paraId="492B5389" w14:textId="63111017" w:rsidR="00A5773F" w:rsidRDefault="00A5773F" w:rsidP="00806D9C">
      <w:pPr>
        <w:rPr>
          <w:b/>
          <w:iCs/>
        </w:rPr>
      </w:pPr>
    </w:p>
    <w:p w14:paraId="20A333CD" w14:textId="77777777" w:rsidR="00232B72" w:rsidRDefault="00232B72" w:rsidP="00806D9C">
      <w:pPr>
        <w:rPr>
          <w:b/>
          <w:iCs/>
        </w:rPr>
      </w:pPr>
    </w:p>
    <w:p w14:paraId="7369F1F5" w14:textId="1BDAE9B5" w:rsidR="00342400" w:rsidRDefault="00342400" w:rsidP="00342400">
      <w:r w:rsidRPr="00342400">
        <w:t>Referatet bekreftes riktig:</w:t>
      </w:r>
    </w:p>
    <w:p w14:paraId="38447D7A" w14:textId="77777777" w:rsidR="00232B72" w:rsidRPr="00623F80" w:rsidRDefault="00232B72" w:rsidP="00342400"/>
    <w:p w14:paraId="427428DC" w14:textId="2A3FA4EF" w:rsidR="00342400" w:rsidRPr="00342400" w:rsidRDefault="00342400" w:rsidP="00342400">
      <w:pPr>
        <w:rPr>
          <w:lang w:val="sv-SE"/>
        </w:rPr>
      </w:pPr>
      <w:r w:rsidRPr="00342400">
        <w:rPr>
          <w:lang w:val="sv-SE"/>
        </w:rPr>
        <w:t>___</w:t>
      </w:r>
      <w:r w:rsidR="004735A0">
        <w:rPr>
          <w:lang w:val="sv-SE"/>
        </w:rPr>
        <w:t>(sign.)</w:t>
      </w:r>
      <w:r w:rsidRPr="00342400">
        <w:rPr>
          <w:lang w:val="sv-SE"/>
        </w:rPr>
        <w:t xml:space="preserve">____            </w:t>
      </w:r>
      <w:r w:rsidRPr="00342400">
        <w:rPr>
          <w:lang w:val="sv-SE"/>
        </w:rPr>
        <w:tab/>
      </w:r>
      <w:r w:rsidRPr="00342400">
        <w:rPr>
          <w:lang w:val="sv-SE"/>
        </w:rPr>
        <w:tab/>
      </w:r>
      <w:r w:rsidRPr="00342400">
        <w:rPr>
          <w:lang w:val="sv-SE"/>
        </w:rPr>
        <w:tab/>
        <w:t xml:space="preserve">             </w:t>
      </w:r>
      <w:r w:rsidR="004735A0">
        <w:rPr>
          <w:lang w:val="sv-SE"/>
        </w:rPr>
        <w:t xml:space="preserve">                        </w:t>
      </w:r>
      <w:r w:rsidRPr="00342400">
        <w:rPr>
          <w:lang w:val="sv-SE"/>
        </w:rPr>
        <w:t xml:space="preserve">  </w:t>
      </w:r>
      <w:r w:rsidR="004735A0">
        <w:rPr>
          <w:lang w:val="sv-SE"/>
        </w:rPr>
        <w:t xml:space="preserve">     </w:t>
      </w:r>
      <w:r w:rsidRPr="00342400">
        <w:rPr>
          <w:lang w:val="sv-SE"/>
        </w:rPr>
        <w:t>______</w:t>
      </w:r>
      <w:r w:rsidR="004735A0">
        <w:rPr>
          <w:lang w:val="sv-SE"/>
        </w:rPr>
        <w:t>(sign.)</w:t>
      </w:r>
      <w:r w:rsidRPr="00342400">
        <w:rPr>
          <w:lang w:val="sv-SE"/>
        </w:rPr>
        <w:t>_____</w:t>
      </w:r>
      <w:r w:rsidRPr="00342400">
        <w:rPr>
          <w:lang w:val="sv-SE"/>
        </w:rPr>
        <w:tab/>
      </w:r>
    </w:p>
    <w:p w14:paraId="7D504647" w14:textId="57776E9A" w:rsidR="00342400" w:rsidRPr="00342400" w:rsidRDefault="00232B72" w:rsidP="00342400">
      <w:pPr>
        <w:rPr>
          <w:lang w:val="sv-SE"/>
        </w:rPr>
      </w:pPr>
      <w:r>
        <w:rPr>
          <w:lang w:val="sv-SE"/>
        </w:rPr>
        <w:t>Sten Magnar Nikodemussen</w:t>
      </w:r>
      <w:r w:rsidR="00342400" w:rsidRPr="00342400">
        <w:rPr>
          <w:lang w:val="sv-SE"/>
        </w:rPr>
        <w:tab/>
      </w:r>
      <w:r w:rsidR="00342400" w:rsidRPr="00342400">
        <w:rPr>
          <w:lang w:val="sv-SE"/>
        </w:rPr>
        <w:tab/>
      </w:r>
      <w:r w:rsidR="004735A0">
        <w:rPr>
          <w:lang w:val="sv-SE"/>
        </w:rPr>
        <w:t xml:space="preserve">     </w:t>
      </w:r>
      <w:r w:rsidR="004735A0">
        <w:rPr>
          <w:lang w:val="sv-SE"/>
        </w:rPr>
        <w:tab/>
      </w:r>
      <w:r w:rsidR="00342400" w:rsidRPr="00342400">
        <w:rPr>
          <w:lang w:val="sv-SE"/>
        </w:rPr>
        <w:tab/>
        <w:t xml:space="preserve">                    </w:t>
      </w:r>
      <w:r>
        <w:rPr>
          <w:lang w:val="sv-SE"/>
        </w:rPr>
        <w:t>Svein Atle Somby</w:t>
      </w:r>
      <w:r w:rsidR="00342400" w:rsidRPr="00342400">
        <w:rPr>
          <w:lang w:val="sv-SE"/>
        </w:rPr>
        <w:tab/>
      </w:r>
      <w:r w:rsidR="00342400" w:rsidRPr="00342400">
        <w:rPr>
          <w:lang w:val="sv-SE"/>
        </w:rPr>
        <w:tab/>
      </w:r>
    </w:p>
    <w:p w14:paraId="3F6A4A08" w14:textId="0BA50124" w:rsidR="00B96FA6" w:rsidRDefault="00342400" w:rsidP="00342400">
      <w:r w:rsidRPr="00342400">
        <w:t>Styremedlem</w:t>
      </w:r>
      <w:r w:rsidRPr="00342400">
        <w:tab/>
      </w:r>
      <w:r w:rsidRPr="00342400">
        <w:tab/>
      </w:r>
      <w:r w:rsidRPr="00342400">
        <w:tab/>
      </w:r>
      <w:r w:rsidRPr="00342400">
        <w:tab/>
      </w:r>
      <w:r w:rsidRPr="00342400">
        <w:tab/>
      </w:r>
      <w:r w:rsidRPr="00342400">
        <w:tab/>
      </w:r>
      <w:r w:rsidRPr="00342400">
        <w:tab/>
        <w:t xml:space="preserve">      </w:t>
      </w:r>
      <w:proofErr w:type="spellStart"/>
      <w:r w:rsidRPr="00342400">
        <w:t>Styremedlem</w:t>
      </w:r>
      <w:proofErr w:type="spellEnd"/>
      <w:r w:rsidRPr="00342400">
        <w:tab/>
      </w:r>
      <w:r w:rsidRPr="00342400">
        <w:tab/>
      </w:r>
      <w:r w:rsidRPr="00342400">
        <w:tab/>
      </w:r>
    </w:p>
    <w:sectPr w:rsidR="00B96F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AB81" w14:textId="77777777" w:rsidR="00175A23" w:rsidRDefault="00175A23" w:rsidP="00342400">
      <w:pPr>
        <w:spacing w:after="0" w:line="240" w:lineRule="auto"/>
      </w:pPr>
      <w:r>
        <w:separator/>
      </w:r>
    </w:p>
  </w:endnote>
  <w:endnote w:type="continuationSeparator" w:id="0">
    <w:p w14:paraId="762E14EF" w14:textId="77777777" w:rsidR="00175A23" w:rsidRDefault="00175A23" w:rsidP="0034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29B0" w14:textId="77777777" w:rsidR="00175A23" w:rsidRDefault="00175A23" w:rsidP="00342400">
      <w:pPr>
        <w:spacing w:after="0" w:line="240" w:lineRule="auto"/>
      </w:pPr>
      <w:r>
        <w:separator/>
      </w:r>
    </w:p>
  </w:footnote>
  <w:footnote w:type="continuationSeparator" w:id="0">
    <w:p w14:paraId="442E0FFF" w14:textId="77777777" w:rsidR="00175A23" w:rsidRDefault="00175A23" w:rsidP="00342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1F06"/>
    <w:multiLevelType w:val="hybridMultilevel"/>
    <w:tmpl w:val="19BEDF20"/>
    <w:lvl w:ilvl="0" w:tplc="C9DC95E6">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6FF12F5"/>
    <w:multiLevelType w:val="hybridMultilevel"/>
    <w:tmpl w:val="7752E7D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2B218C"/>
    <w:multiLevelType w:val="hybridMultilevel"/>
    <w:tmpl w:val="7752E7D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E46378"/>
    <w:multiLevelType w:val="hybridMultilevel"/>
    <w:tmpl w:val="BA5AA1E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0D9B1FFF"/>
    <w:multiLevelType w:val="hybridMultilevel"/>
    <w:tmpl w:val="7752E7D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C3741B"/>
    <w:multiLevelType w:val="hybridMultilevel"/>
    <w:tmpl w:val="F648DC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EEC29C9"/>
    <w:multiLevelType w:val="hybridMultilevel"/>
    <w:tmpl w:val="6C2A2978"/>
    <w:lvl w:ilvl="0" w:tplc="79CAB8F6">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162F2C5C"/>
    <w:multiLevelType w:val="hybridMultilevel"/>
    <w:tmpl w:val="AFE6B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78A434F"/>
    <w:multiLevelType w:val="hybridMultilevel"/>
    <w:tmpl w:val="7F58F2C8"/>
    <w:lvl w:ilvl="0" w:tplc="1ED083C6">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FB7FE3"/>
    <w:multiLevelType w:val="hybridMultilevel"/>
    <w:tmpl w:val="C584ED54"/>
    <w:lvl w:ilvl="0" w:tplc="62689B0C">
      <w:start w:val="28"/>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A4D2A61"/>
    <w:multiLevelType w:val="hybridMultilevel"/>
    <w:tmpl w:val="A918AFE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1F4975AD"/>
    <w:multiLevelType w:val="hybridMultilevel"/>
    <w:tmpl w:val="7752E7D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14313C"/>
    <w:multiLevelType w:val="hybridMultilevel"/>
    <w:tmpl w:val="32E87F7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32D30894"/>
    <w:multiLevelType w:val="hybridMultilevel"/>
    <w:tmpl w:val="6826F5C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15:restartNumberingAfterBreak="0">
    <w:nsid w:val="32EF48FE"/>
    <w:multiLevelType w:val="hybridMultilevel"/>
    <w:tmpl w:val="7752E7D2"/>
    <w:lvl w:ilvl="0" w:tplc="04140011">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2F50F61"/>
    <w:multiLevelType w:val="hybridMultilevel"/>
    <w:tmpl w:val="7752E7D2"/>
    <w:lvl w:ilvl="0" w:tplc="04140011">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6937308"/>
    <w:multiLevelType w:val="hybridMultilevel"/>
    <w:tmpl w:val="D32A98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76151BF"/>
    <w:multiLevelType w:val="hybridMultilevel"/>
    <w:tmpl w:val="7752E7D2"/>
    <w:lvl w:ilvl="0" w:tplc="04140011">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7644532"/>
    <w:multiLevelType w:val="hybridMultilevel"/>
    <w:tmpl w:val="E272EB44"/>
    <w:lvl w:ilvl="0" w:tplc="49302334">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9" w15:restartNumberingAfterBreak="0">
    <w:nsid w:val="396F234F"/>
    <w:multiLevelType w:val="hybridMultilevel"/>
    <w:tmpl w:val="00307DCA"/>
    <w:lvl w:ilvl="0" w:tplc="0414000F">
      <w:start w:val="1"/>
      <w:numFmt w:val="decimal"/>
      <w:lvlText w:val="%1."/>
      <w:lvlJc w:val="left"/>
      <w:pPr>
        <w:ind w:left="1068" w:hanging="360"/>
      </w:pPr>
    </w:lvl>
    <w:lvl w:ilvl="1" w:tplc="04140003">
      <w:start w:val="1"/>
      <w:numFmt w:val="bullet"/>
      <w:lvlText w:val="o"/>
      <w:lvlJc w:val="left"/>
      <w:pPr>
        <w:ind w:left="1788" w:hanging="360"/>
      </w:pPr>
      <w:rPr>
        <w:rFonts w:ascii="Courier New" w:hAnsi="Courier New" w:cs="Courier New"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0" w15:restartNumberingAfterBreak="0">
    <w:nsid w:val="39F05BDE"/>
    <w:multiLevelType w:val="hybridMultilevel"/>
    <w:tmpl w:val="40F694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CFB309B"/>
    <w:multiLevelType w:val="hybridMultilevel"/>
    <w:tmpl w:val="7752E7D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516842"/>
    <w:multiLevelType w:val="hybridMultilevel"/>
    <w:tmpl w:val="F132B552"/>
    <w:lvl w:ilvl="0" w:tplc="A1C0D0F4">
      <w:start w:val="1"/>
      <w:numFmt w:val="decimal"/>
      <w:lvlText w:val="%1)"/>
      <w:lvlJc w:val="left"/>
      <w:pPr>
        <w:ind w:left="720" w:hanging="360"/>
      </w:pPr>
      <w:rPr>
        <w:rFonts w:hint="default"/>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5B615DD"/>
    <w:multiLevelType w:val="hybridMultilevel"/>
    <w:tmpl w:val="7752E7D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9D6199"/>
    <w:multiLevelType w:val="hybridMultilevel"/>
    <w:tmpl w:val="E92E25F2"/>
    <w:lvl w:ilvl="0" w:tplc="D938E4C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90E62CA"/>
    <w:multiLevelType w:val="hybridMultilevel"/>
    <w:tmpl w:val="7752E7D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582EF8"/>
    <w:multiLevelType w:val="hybridMultilevel"/>
    <w:tmpl w:val="E7E00E28"/>
    <w:lvl w:ilvl="0" w:tplc="68701E10">
      <w:start w:val="1"/>
      <w:numFmt w:val="decimal"/>
      <w:lvlText w:val="%1."/>
      <w:lvlJc w:val="left"/>
      <w:pPr>
        <w:ind w:left="785" w:hanging="360"/>
      </w:pPr>
      <w:rPr>
        <w:rFonts w:ascii="Calibri" w:eastAsiaTheme="minorHAnsi" w:hAnsi="Calibri" w:cs="Calibri"/>
      </w:rPr>
    </w:lvl>
    <w:lvl w:ilvl="1" w:tplc="04140019" w:tentative="1">
      <w:start w:val="1"/>
      <w:numFmt w:val="lowerLetter"/>
      <w:lvlText w:val="%2."/>
      <w:lvlJc w:val="left"/>
      <w:pPr>
        <w:ind w:left="2071" w:hanging="360"/>
      </w:pPr>
    </w:lvl>
    <w:lvl w:ilvl="2" w:tplc="0414001B" w:tentative="1">
      <w:start w:val="1"/>
      <w:numFmt w:val="lowerRoman"/>
      <w:lvlText w:val="%3."/>
      <w:lvlJc w:val="right"/>
      <w:pPr>
        <w:ind w:left="2791" w:hanging="180"/>
      </w:pPr>
    </w:lvl>
    <w:lvl w:ilvl="3" w:tplc="0414000F" w:tentative="1">
      <w:start w:val="1"/>
      <w:numFmt w:val="decimal"/>
      <w:lvlText w:val="%4."/>
      <w:lvlJc w:val="left"/>
      <w:pPr>
        <w:ind w:left="3511" w:hanging="360"/>
      </w:pPr>
    </w:lvl>
    <w:lvl w:ilvl="4" w:tplc="04140019" w:tentative="1">
      <w:start w:val="1"/>
      <w:numFmt w:val="lowerLetter"/>
      <w:lvlText w:val="%5."/>
      <w:lvlJc w:val="left"/>
      <w:pPr>
        <w:ind w:left="4231" w:hanging="360"/>
      </w:pPr>
    </w:lvl>
    <w:lvl w:ilvl="5" w:tplc="0414001B" w:tentative="1">
      <w:start w:val="1"/>
      <w:numFmt w:val="lowerRoman"/>
      <w:lvlText w:val="%6."/>
      <w:lvlJc w:val="right"/>
      <w:pPr>
        <w:ind w:left="4951" w:hanging="180"/>
      </w:pPr>
    </w:lvl>
    <w:lvl w:ilvl="6" w:tplc="0414000F" w:tentative="1">
      <w:start w:val="1"/>
      <w:numFmt w:val="decimal"/>
      <w:lvlText w:val="%7."/>
      <w:lvlJc w:val="left"/>
      <w:pPr>
        <w:ind w:left="5671" w:hanging="360"/>
      </w:pPr>
    </w:lvl>
    <w:lvl w:ilvl="7" w:tplc="04140019" w:tentative="1">
      <w:start w:val="1"/>
      <w:numFmt w:val="lowerLetter"/>
      <w:lvlText w:val="%8."/>
      <w:lvlJc w:val="left"/>
      <w:pPr>
        <w:ind w:left="6391" w:hanging="360"/>
      </w:pPr>
    </w:lvl>
    <w:lvl w:ilvl="8" w:tplc="0414001B" w:tentative="1">
      <w:start w:val="1"/>
      <w:numFmt w:val="lowerRoman"/>
      <w:lvlText w:val="%9."/>
      <w:lvlJc w:val="right"/>
      <w:pPr>
        <w:ind w:left="7111" w:hanging="180"/>
      </w:pPr>
    </w:lvl>
  </w:abstractNum>
  <w:abstractNum w:abstractNumId="27" w15:restartNumberingAfterBreak="0">
    <w:nsid w:val="4E98505A"/>
    <w:multiLevelType w:val="hybridMultilevel"/>
    <w:tmpl w:val="AA60D26E"/>
    <w:lvl w:ilvl="0" w:tplc="85EE5B38">
      <w:start w:val="1"/>
      <w:numFmt w:val="bullet"/>
      <w:lvlText w:val="•"/>
      <w:lvlJc w:val="left"/>
      <w:pPr>
        <w:tabs>
          <w:tab w:val="num" w:pos="720"/>
        </w:tabs>
        <w:ind w:left="720" w:hanging="360"/>
      </w:pPr>
      <w:rPr>
        <w:rFonts w:ascii="Arial" w:hAnsi="Arial" w:hint="default"/>
      </w:rPr>
    </w:lvl>
    <w:lvl w:ilvl="1" w:tplc="028ADF8E" w:tentative="1">
      <w:start w:val="1"/>
      <w:numFmt w:val="bullet"/>
      <w:lvlText w:val="•"/>
      <w:lvlJc w:val="left"/>
      <w:pPr>
        <w:tabs>
          <w:tab w:val="num" w:pos="1440"/>
        </w:tabs>
        <w:ind w:left="1440" w:hanging="360"/>
      </w:pPr>
      <w:rPr>
        <w:rFonts w:ascii="Arial" w:hAnsi="Arial" w:hint="default"/>
      </w:rPr>
    </w:lvl>
    <w:lvl w:ilvl="2" w:tplc="084EF5F4" w:tentative="1">
      <w:start w:val="1"/>
      <w:numFmt w:val="bullet"/>
      <w:lvlText w:val="•"/>
      <w:lvlJc w:val="left"/>
      <w:pPr>
        <w:tabs>
          <w:tab w:val="num" w:pos="2160"/>
        </w:tabs>
        <w:ind w:left="2160" w:hanging="360"/>
      </w:pPr>
      <w:rPr>
        <w:rFonts w:ascii="Arial" w:hAnsi="Arial" w:hint="default"/>
      </w:rPr>
    </w:lvl>
    <w:lvl w:ilvl="3" w:tplc="54FE0BAA" w:tentative="1">
      <w:start w:val="1"/>
      <w:numFmt w:val="bullet"/>
      <w:lvlText w:val="•"/>
      <w:lvlJc w:val="left"/>
      <w:pPr>
        <w:tabs>
          <w:tab w:val="num" w:pos="2880"/>
        </w:tabs>
        <w:ind w:left="2880" w:hanging="360"/>
      </w:pPr>
      <w:rPr>
        <w:rFonts w:ascii="Arial" w:hAnsi="Arial" w:hint="default"/>
      </w:rPr>
    </w:lvl>
    <w:lvl w:ilvl="4" w:tplc="C3E81DD4" w:tentative="1">
      <w:start w:val="1"/>
      <w:numFmt w:val="bullet"/>
      <w:lvlText w:val="•"/>
      <w:lvlJc w:val="left"/>
      <w:pPr>
        <w:tabs>
          <w:tab w:val="num" w:pos="3600"/>
        </w:tabs>
        <w:ind w:left="3600" w:hanging="360"/>
      </w:pPr>
      <w:rPr>
        <w:rFonts w:ascii="Arial" w:hAnsi="Arial" w:hint="default"/>
      </w:rPr>
    </w:lvl>
    <w:lvl w:ilvl="5" w:tplc="B8CC04FC" w:tentative="1">
      <w:start w:val="1"/>
      <w:numFmt w:val="bullet"/>
      <w:lvlText w:val="•"/>
      <w:lvlJc w:val="left"/>
      <w:pPr>
        <w:tabs>
          <w:tab w:val="num" w:pos="4320"/>
        </w:tabs>
        <w:ind w:left="4320" w:hanging="360"/>
      </w:pPr>
      <w:rPr>
        <w:rFonts w:ascii="Arial" w:hAnsi="Arial" w:hint="default"/>
      </w:rPr>
    </w:lvl>
    <w:lvl w:ilvl="6" w:tplc="874E382C" w:tentative="1">
      <w:start w:val="1"/>
      <w:numFmt w:val="bullet"/>
      <w:lvlText w:val="•"/>
      <w:lvlJc w:val="left"/>
      <w:pPr>
        <w:tabs>
          <w:tab w:val="num" w:pos="5040"/>
        </w:tabs>
        <w:ind w:left="5040" w:hanging="360"/>
      </w:pPr>
      <w:rPr>
        <w:rFonts w:ascii="Arial" w:hAnsi="Arial" w:hint="default"/>
      </w:rPr>
    </w:lvl>
    <w:lvl w:ilvl="7" w:tplc="711CC9EA" w:tentative="1">
      <w:start w:val="1"/>
      <w:numFmt w:val="bullet"/>
      <w:lvlText w:val="•"/>
      <w:lvlJc w:val="left"/>
      <w:pPr>
        <w:tabs>
          <w:tab w:val="num" w:pos="5760"/>
        </w:tabs>
        <w:ind w:left="5760" w:hanging="360"/>
      </w:pPr>
      <w:rPr>
        <w:rFonts w:ascii="Arial" w:hAnsi="Arial" w:hint="default"/>
      </w:rPr>
    </w:lvl>
    <w:lvl w:ilvl="8" w:tplc="BD5263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C1180E"/>
    <w:multiLevelType w:val="hybridMultilevel"/>
    <w:tmpl w:val="EAF43D58"/>
    <w:lvl w:ilvl="0" w:tplc="2C5AF8B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9" w15:restartNumberingAfterBreak="0">
    <w:nsid w:val="4EEF6128"/>
    <w:multiLevelType w:val="hybridMultilevel"/>
    <w:tmpl w:val="6D9A3B6C"/>
    <w:lvl w:ilvl="0" w:tplc="A5DC57E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FD618C1"/>
    <w:multiLevelType w:val="hybridMultilevel"/>
    <w:tmpl w:val="BA5AA1E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785"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0325DFB"/>
    <w:multiLevelType w:val="hybridMultilevel"/>
    <w:tmpl w:val="3B1CF06E"/>
    <w:lvl w:ilvl="0" w:tplc="5E2E7EBA">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2" w15:restartNumberingAfterBreak="0">
    <w:nsid w:val="51E910E6"/>
    <w:multiLevelType w:val="hybridMultilevel"/>
    <w:tmpl w:val="026E7C42"/>
    <w:lvl w:ilvl="0" w:tplc="28B4016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53CC709C"/>
    <w:multiLevelType w:val="hybridMultilevel"/>
    <w:tmpl w:val="71D2FF76"/>
    <w:lvl w:ilvl="0" w:tplc="163A06F6">
      <w:start w:val="1"/>
      <w:numFmt w:val="decimal"/>
      <w:lvlText w:val="%1)"/>
      <w:lvlJc w:val="left"/>
      <w:pPr>
        <w:ind w:left="720" w:hanging="360"/>
      </w:pPr>
      <w:rPr>
        <w:rFonts w:hint="default"/>
        <w:b w:val="0"/>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7952585"/>
    <w:multiLevelType w:val="hybridMultilevel"/>
    <w:tmpl w:val="9DBA8C58"/>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8476B62"/>
    <w:multiLevelType w:val="hybridMultilevel"/>
    <w:tmpl w:val="BCB02D3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6" w15:restartNumberingAfterBreak="0">
    <w:nsid w:val="5AEC6878"/>
    <w:multiLevelType w:val="hybridMultilevel"/>
    <w:tmpl w:val="762CE0A6"/>
    <w:lvl w:ilvl="0" w:tplc="5692721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BDC57CB"/>
    <w:multiLevelType w:val="hybridMultilevel"/>
    <w:tmpl w:val="D57C8B50"/>
    <w:lvl w:ilvl="0" w:tplc="70144FC0">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8" w15:restartNumberingAfterBreak="0">
    <w:nsid w:val="6D8C58DC"/>
    <w:multiLevelType w:val="hybridMultilevel"/>
    <w:tmpl w:val="7752E7D2"/>
    <w:lvl w:ilvl="0" w:tplc="04140011">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5BD12B9"/>
    <w:multiLevelType w:val="multilevel"/>
    <w:tmpl w:val="09F2DF44"/>
    <w:lvl w:ilvl="0">
      <w:start w:val="1"/>
      <w:numFmt w:val="decimal"/>
      <w:lvlText w:val="%1."/>
      <w:lvlJc w:val="left"/>
      <w:pPr>
        <w:tabs>
          <w:tab w:val="num" w:pos="643"/>
        </w:tabs>
        <w:ind w:left="64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2083"/>
        </w:tabs>
        <w:ind w:left="2083" w:hanging="360"/>
      </w:pPr>
    </w:lvl>
    <w:lvl w:ilvl="3">
      <w:start w:val="1"/>
      <w:numFmt w:val="decimal"/>
      <w:lvlText w:val="%4."/>
      <w:lvlJc w:val="left"/>
      <w:pPr>
        <w:tabs>
          <w:tab w:val="num" w:pos="2803"/>
        </w:tabs>
        <w:ind w:left="2803" w:hanging="360"/>
      </w:pPr>
    </w:lvl>
    <w:lvl w:ilvl="4">
      <w:start w:val="1"/>
      <w:numFmt w:val="decimal"/>
      <w:lvlText w:val="%5."/>
      <w:lvlJc w:val="left"/>
      <w:pPr>
        <w:tabs>
          <w:tab w:val="num" w:pos="3523"/>
        </w:tabs>
        <w:ind w:left="3523" w:hanging="360"/>
      </w:pPr>
    </w:lvl>
    <w:lvl w:ilvl="5">
      <w:start w:val="1"/>
      <w:numFmt w:val="decimal"/>
      <w:lvlText w:val="%6."/>
      <w:lvlJc w:val="left"/>
      <w:pPr>
        <w:tabs>
          <w:tab w:val="num" w:pos="4243"/>
        </w:tabs>
        <w:ind w:left="4243" w:hanging="360"/>
      </w:pPr>
    </w:lvl>
    <w:lvl w:ilvl="6">
      <w:start w:val="1"/>
      <w:numFmt w:val="decimal"/>
      <w:lvlText w:val="%7."/>
      <w:lvlJc w:val="left"/>
      <w:pPr>
        <w:tabs>
          <w:tab w:val="num" w:pos="4963"/>
        </w:tabs>
        <w:ind w:left="4963" w:hanging="360"/>
      </w:pPr>
    </w:lvl>
    <w:lvl w:ilvl="7">
      <w:start w:val="1"/>
      <w:numFmt w:val="decimal"/>
      <w:lvlText w:val="%8."/>
      <w:lvlJc w:val="left"/>
      <w:pPr>
        <w:tabs>
          <w:tab w:val="num" w:pos="5683"/>
        </w:tabs>
        <w:ind w:left="5683" w:hanging="360"/>
      </w:pPr>
    </w:lvl>
    <w:lvl w:ilvl="8">
      <w:start w:val="1"/>
      <w:numFmt w:val="decimal"/>
      <w:lvlText w:val="%9."/>
      <w:lvlJc w:val="left"/>
      <w:pPr>
        <w:tabs>
          <w:tab w:val="num" w:pos="6403"/>
        </w:tabs>
        <w:ind w:left="6403" w:hanging="360"/>
      </w:pPr>
    </w:lvl>
  </w:abstractNum>
  <w:abstractNum w:abstractNumId="40" w15:restartNumberingAfterBreak="0">
    <w:nsid w:val="78C14C81"/>
    <w:multiLevelType w:val="hybridMultilevel"/>
    <w:tmpl w:val="EFC4F72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34242D"/>
    <w:multiLevelType w:val="hybridMultilevel"/>
    <w:tmpl w:val="111A733E"/>
    <w:lvl w:ilvl="0" w:tplc="A8322F6A">
      <w:start w:val="1"/>
      <w:numFmt w:val="bullet"/>
      <w:lvlText w:val="•"/>
      <w:lvlJc w:val="left"/>
      <w:pPr>
        <w:tabs>
          <w:tab w:val="num" w:pos="1068"/>
        </w:tabs>
        <w:ind w:left="1068" w:hanging="360"/>
      </w:pPr>
      <w:rPr>
        <w:rFonts w:ascii="Arial" w:hAnsi="Arial" w:hint="default"/>
      </w:rPr>
    </w:lvl>
    <w:lvl w:ilvl="1" w:tplc="64B630C0">
      <w:start w:val="6939"/>
      <w:numFmt w:val="bullet"/>
      <w:lvlText w:val="–"/>
      <w:lvlJc w:val="left"/>
      <w:pPr>
        <w:tabs>
          <w:tab w:val="num" w:pos="1788"/>
        </w:tabs>
        <w:ind w:left="1788" w:hanging="360"/>
      </w:pPr>
      <w:rPr>
        <w:rFonts w:ascii="Arial" w:hAnsi="Arial" w:hint="default"/>
      </w:rPr>
    </w:lvl>
    <w:lvl w:ilvl="2" w:tplc="9D10037A" w:tentative="1">
      <w:start w:val="1"/>
      <w:numFmt w:val="bullet"/>
      <w:lvlText w:val="•"/>
      <w:lvlJc w:val="left"/>
      <w:pPr>
        <w:tabs>
          <w:tab w:val="num" w:pos="2508"/>
        </w:tabs>
        <w:ind w:left="2508" w:hanging="360"/>
      </w:pPr>
      <w:rPr>
        <w:rFonts w:ascii="Arial" w:hAnsi="Arial" w:hint="default"/>
      </w:rPr>
    </w:lvl>
    <w:lvl w:ilvl="3" w:tplc="CA70A1D4" w:tentative="1">
      <w:start w:val="1"/>
      <w:numFmt w:val="bullet"/>
      <w:lvlText w:val="•"/>
      <w:lvlJc w:val="left"/>
      <w:pPr>
        <w:tabs>
          <w:tab w:val="num" w:pos="3228"/>
        </w:tabs>
        <w:ind w:left="3228" w:hanging="360"/>
      </w:pPr>
      <w:rPr>
        <w:rFonts w:ascii="Arial" w:hAnsi="Arial" w:hint="default"/>
      </w:rPr>
    </w:lvl>
    <w:lvl w:ilvl="4" w:tplc="EEACF8D0" w:tentative="1">
      <w:start w:val="1"/>
      <w:numFmt w:val="bullet"/>
      <w:lvlText w:val="•"/>
      <w:lvlJc w:val="left"/>
      <w:pPr>
        <w:tabs>
          <w:tab w:val="num" w:pos="3948"/>
        </w:tabs>
        <w:ind w:left="3948" w:hanging="360"/>
      </w:pPr>
      <w:rPr>
        <w:rFonts w:ascii="Arial" w:hAnsi="Arial" w:hint="default"/>
      </w:rPr>
    </w:lvl>
    <w:lvl w:ilvl="5" w:tplc="C590AE48" w:tentative="1">
      <w:start w:val="1"/>
      <w:numFmt w:val="bullet"/>
      <w:lvlText w:val="•"/>
      <w:lvlJc w:val="left"/>
      <w:pPr>
        <w:tabs>
          <w:tab w:val="num" w:pos="4668"/>
        </w:tabs>
        <w:ind w:left="4668" w:hanging="360"/>
      </w:pPr>
      <w:rPr>
        <w:rFonts w:ascii="Arial" w:hAnsi="Arial" w:hint="default"/>
      </w:rPr>
    </w:lvl>
    <w:lvl w:ilvl="6" w:tplc="6C4C36BE" w:tentative="1">
      <w:start w:val="1"/>
      <w:numFmt w:val="bullet"/>
      <w:lvlText w:val="•"/>
      <w:lvlJc w:val="left"/>
      <w:pPr>
        <w:tabs>
          <w:tab w:val="num" w:pos="5388"/>
        </w:tabs>
        <w:ind w:left="5388" w:hanging="360"/>
      </w:pPr>
      <w:rPr>
        <w:rFonts w:ascii="Arial" w:hAnsi="Arial" w:hint="default"/>
      </w:rPr>
    </w:lvl>
    <w:lvl w:ilvl="7" w:tplc="8DFA5C38" w:tentative="1">
      <w:start w:val="1"/>
      <w:numFmt w:val="bullet"/>
      <w:lvlText w:val="•"/>
      <w:lvlJc w:val="left"/>
      <w:pPr>
        <w:tabs>
          <w:tab w:val="num" w:pos="6108"/>
        </w:tabs>
        <w:ind w:left="6108" w:hanging="360"/>
      </w:pPr>
      <w:rPr>
        <w:rFonts w:ascii="Arial" w:hAnsi="Arial" w:hint="default"/>
      </w:rPr>
    </w:lvl>
    <w:lvl w:ilvl="8" w:tplc="6D34FC32" w:tentative="1">
      <w:start w:val="1"/>
      <w:numFmt w:val="bullet"/>
      <w:lvlText w:val="•"/>
      <w:lvlJc w:val="left"/>
      <w:pPr>
        <w:tabs>
          <w:tab w:val="num" w:pos="6828"/>
        </w:tabs>
        <w:ind w:left="6828" w:hanging="360"/>
      </w:pPr>
      <w:rPr>
        <w:rFonts w:ascii="Arial" w:hAnsi="Arial" w:hint="default"/>
      </w:rPr>
    </w:lvl>
  </w:abstractNum>
  <w:num w:numId="1" w16cid:durableId="409354681">
    <w:abstractNumId w:val="15"/>
  </w:num>
  <w:num w:numId="2" w16cid:durableId="540288178">
    <w:abstractNumId w:val="0"/>
  </w:num>
  <w:num w:numId="3" w16cid:durableId="1141003209">
    <w:abstractNumId w:val="28"/>
  </w:num>
  <w:num w:numId="4" w16cid:durableId="1525708808">
    <w:abstractNumId w:val="9"/>
  </w:num>
  <w:num w:numId="5" w16cid:durableId="1438134235">
    <w:abstractNumId w:val="18"/>
  </w:num>
  <w:num w:numId="6" w16cid:durableId="1116674628">
    <w:abstractNumId w:val="37"/>
  </w:num>
  <w:num w:numId="7" w16cid:durableId="1440027605">
    <w:abstractNumId w:val="17"/>
  </w:num>
  <w:num w:numId="8" w16cid:durableId="2024892408">
    <w:abstractNumId w:val="19"/>
  </w:num>
  <w:num w:numId="9" w16cid:durableId="1138188930">
    <w:abstractNumId w:val="38"/>
  </w:num>
  <w:num w:numId="10" w16cid:durableId="892735941">
    <w:abstractNumId w:val="41"/>
  </w:num>
  <w:num w:numId="11" w16cid:durableId="1060906200">
    <w:abstractNumId w:val="33"/>
  </w:num>
  <w:num w:numId="12" w16cid:durableId="5487612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10664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4291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46619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18342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81983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7250329">
    <w:abstractNumId w:val="14"/>
  </w:num>
  <w:num w:numId="19" w16cid:durableId="1192839375">
    <w:abstractNumId w:val="22"/>
  </w:num>
  <w:num w:numId="20" w16cid:durableId="770004490">
    <w:abstractNumId w:val="32"/>
  </w:num>
  <w:num w:numId="21" w16cid:durableId="2123257456">
    <w:abstractNumId w:val="24"/>
  </w:num>
  <w:num w:numId="22" w16cid:durableId="1745758927">
    <w:abstractNumId w:val="27"/>
  </w:num>
  <w:num w:numId="23" w16cid:durableId="316543081">
    <w:abstractNumId w:val="31"/>
  </w:num>
  <w:num w:numId="24" w16cid:durableId="1194803085">
    <w:abstractNumId w:val="10"/>
  </w:num>
  <w:num w:numId="25" w16cid:durableId="1309090777">
    <w:abstractNumId w:val="12"/>
  </w:num>
  <w:num w:numId="26" w16cid:durableId="1910535896">
    <w:abstractNumId w:val="35"/>
  </w:num>
  <w:num w:numId="27" w16cid:durableId="1048064453">
    <w:abstractNumId w:val="29"/>
  </w:num>
  <w:num w:numId="28" w16cid:durableId="860318938">
    <w:abstractNumId w:val="11"/>
  </w:num>
  <w:num w:numId="29" w16cid:durableId="1449398149">
    <w:abstractNumId w:val="21"/>
  </w:num>
  <w:num w:numId="30" w16cid:durableId="240726365">
    <w:abstractNumId w:val="3"/>
  </w:num>
  <w:num w:numId="31" w16cid:durableId="817648214">
    <w:abstractNumId w:val="40"/>
  </w:num>
  <w:num w:numId="32" w16cid:durableId="1949852610">
    <w:abstractNumId w:val="23"/>
  </w:num>
  <w:num w:numId="33" w16cid:durableId="2078626724">
    <w:abstractNumId w:val="1"/>
  </w:num>
  <w:num w:numId="34" w16cid:durableId="1374960400">
    <w:abstractNumId w:val="30"/>
  </w:num>
  <w:num w:numId="35" w16cid:durableId="18147860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4262165">
    <w:abstractNumId w:val="26"/>
  </w:num>
  <w:num w:numId="37" w16cid:durableId="806555192">
    <w:abstractNumId w:val="2"/>
  </w:num>
  <w:num w:numId="38" w16cid:durableId="1123157393">
    <w:abstractNumId w:val="4"/>
  </w:num>
  <w:num w:numId="39" w16cid:durableId="1014768085">
    <w:abstractNumId w:val="6"/>
  </w:num>
  <w:num w:numId="40" w16cid:durableId="555363305">
    <w:abstractNumId w:val="25"/>
  </w:num>
  <w:num w:numId="41" w16cid:durableId="1598102307">
    <w:abstractNumId w:val="34"/>
  </w:num>
  <w:num w:numId="42" w16cid:durableId="1585795582">
    <w:abstractNumId w:val="8"/>
  </w:num>
  <w:num w:numId="43" w16cid:durableId="1174420317">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27"/>
    <w:rsid w:val="00033AEC"/>
    <w:rsid w:val="00095B6F"/>
    <w:rsid w:val="000A42EF"/>
    <w:rsid w:val="00123DB8"/>
    <w:rsid w:val="00124E80"/>
    <w:rsid w:val="00175A23"/>
    <w:rsid w:val="001E1D88"/>
    <w:rsid w:val="00232B72"/>
    <w:rsid w:val="00342400"/>
    <w:rsid w:val="00351CAB"/>
    <w:rsid w:val="00352127"/>
    <w:rsid w:val="003B7E48"/>
    <w:rsid w:val="00443D46"/>
    <w:rsid w:val="004513B2"/>
    <w:rsid w:val="004735A0"/>
    <w:rsid w:val="0049393F"/>
    <w:rsid w:val="00561355"/>
    <w:rsid w:val="005836E4"/>
    <w:rsid w:val="00590650"/>
    <w:rsid w:val="005D3DE3"/>
    <w:rsid w:val="0060163F"/>
    <w:rsid w:val="00623F80"/>
    <w:rsid w:val="00672C99"/>
    <w:rsid w:val="0069583F"/>
    <w:rsid w:val="006A1F27"/>
    <w:rsid w:val="006B61E9"/>
    <w:rsid w:val="00761710"/>
    <w:rsid w:val="00773B7A"/>
    <w:rsid w:val="00806D9C"/>
    <w:rsid w:val="0084548C"/>
    <w:rsid w:val="008636FB"/>
    <w:rsid w:val="00977EA9"/>
    <w:rsid w:val="00A5773F"/>
    <w:rsid w:val="00A810CF"/>
    <w:rsid w:val="00AB3707"/>
    <w:rsid w:val="00AE131C"/>
    <w:rsid w:val="00B02781"/>
    <w:rsid w:val="00B0318F"/>
    <w:rsid w:val="00B414A0"/>
    <w:rsid w:val="00B92233"/>
    <w:rsid w:val="00B96FA6"/>
    <w:rsid w:val="00BD0BC6"/>
    <w:rsid w:val="00BE1D4E"/>
    <w:rsid w:val="00C81EF9"/>
    <w:rsid w:val="00CA4E91"/>
    <w:rsid w:val="00CB6F7F"/>
    <w:rsid w:val="00CD2ECA"/>
    <w:rsid w:val="00D4170C"/>
    <w:rsid w:val="00D85F8A"/>
    <w:rsid w:val="00DA30E0"/>
    <w:rsid w:val="00DA45DC"/>
    <w:rsid w:val="00E03FAE"/>
    <w:rsid w:val="00E07FE8"/>
    <w:rsid w:val="00EA0143"/>
    <w:rsid w:val="00EC115C"/>
    <w:rsid w:val="00ED3BD1"/>
    <w:rsid w:val="00F31829"/>
    <w:rsid w:val="00F6460A"/>
    <w:rsid w:val="00F82D4D"/>
    <w:rsid w:val="00F925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31A9"/>
  <w15:chartTrackingRefBased/>
  <w15:docId w15:val="{A21C3085-00E5-4C66-837B-4138B20E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42400"/>
    <w:rPr>
      <w:color w:val="0563C1" w:themeColor="hyperlink"/>
      <w:u w:val="single"/>
    </w:rPr>
  </w:style>
  <w:style w:type="character" w:styleId="Fotnotereferanse">
    <w:name w:val="footnote reference"/>
    <w:basedOn w:val="Standardskriftforavsnitt"/>
    <w:uiPriority w:val="99"/>
    <w:semiHidden/>
    <w:unhideWhenUsed/>
    <w:rsid w:val="00342400"/>
    <w:rPr>
      <w:vertAlign w:val="superscript"/>
    </w:rPr>
  </w:style>
  <w:style w:type="character" w:styleId="Ulstomtale">
    <w:name w:val="Unresolved Mention"/>
    <w:basedOn w:val="Standardskriftforavsnitt"/>
    <w:uiPriority w:val="99"/>
    <w:semiHidden/>
    <w:unhideWhenUsed/>
    <w:rsid w:val="00342400"/>
    <w:rPr>
      <w:color w:val="605E5C"/>
      <w:shd w:val="clear" w:color="auto" w:fill="E1DFDD"/>
    </w:rPr>
  </w:style>
  <w:style w:type="paragraph" w:styleId="Fotnotetekst">
    <w:name w:val="footnote text"/>
    <w:basedOn w:val="Normal"/>
    <w:link w:val="FotnotetekstTegn"/>
    <w:uiPriority w:val="99"/>
    <w:semiHidden/>
    <w:unhideWhenUsed/>
    <w:rsid w:val="00F6460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6460A"/>
    <w:rPr>
      <w:sz w:val="20"/>
      <w:szCs w:val="20"/>
    </w:rPr>
  </w:style>
  <w:style w:type="paragraph" w:styleId="Bobletekst">
    <w:name w:val="Balloon Text"/>
    <w:basedOn w:val="Normal"/>
    <w:link w:val="BobletekstTegn"/>
    <w:uiPriority w:val="99"/>
    <w:semiHidden/>
    <w:unhideWhenUsed/>
    <w:rsid w:val="00B414A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14A0"/>
    <w:rPr>
      <w:rFonts w:ascii="Segoe UI" w:hAnsi="Segoe UI" w:cs="Segoe UI"/>
      <w:sz w:val="18"/>
      <w:szCs w:val="18"/>
    </w:rPr>
  </w:style>
  <w:style w:type="paragraph" w:styleId="Listeavsnitt">
    <w:name w:val="List Paragraph"/>
    <w:basedOn w:val="Normal"/>
    <w:uiPriority w:val="34"/>
    <w:qFormat/>
    <w:rsid w:val="00B92233"/>
    <w:pPr>
      <w:ind w:left="720"/>
      <w:contextualSpacing/>
    </w:pPr>
  </w:style>
  <w:style w:type="table" w:styleId="Tabellrutenett">
    <w:name w:val="Table Grid"/>
    <w:basedOn w:val="Vanligtabell"/>
    <w:uiPriority w:val="39"/>
    <w:rsid w:val="00AB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AB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etekst1">
    <w:name w:val="Bildetekst1"/>
    <w:basedOn w:val="Normal"/>
    <w:next w:val="Normal"/>
    <w:uiPriority w:val="35"/>
    <w:unhideWhenUsed/>
    <w:qFormat/>
    <w:rsid w:val="00AB3707"/>
    <w:pPr>
      <w:spacing w:after="200" w:line="240" w:lineRule="auto"/>
    </w:pPr>
    <w:rPr>
      <w:i/>
      <w:iCs/>
      <w:color w:val="44546A"/>
      <w:sz w:val="18"/>
      <w:szCs w:val="18"/>
    </w:rPr>
  </w:style>
  <w:style w:type="paragraph" w:customStyle="1" w:styleId="xmsonormal">
    <w:name w:val="x_msonormal"/>
    <w:basedOn w:val="Normal"/>
    <w:rsid w:val="005D3DE3"/>
    <w:pPr>
      <w:spacing w:after="0"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7195">
      <w:bodyDiv w:val="1"/>
      <w:marLeft w:val="0"/>
      <w:marRight w:val="0"/>
      <w:marTop w:val="0"/>
      <w:marBottom w:val="0"/>
      <w:divBdr>
        <w:top w:val="none" w:sz="0" w:space="0" w:color="auto"/>
        <w:left w:val="none" w:sz="0" w:space="0" w:color="auto"/>
        <w:bottom w:val="none" w:sz="0" w:space="0" w:color="auto"/>
        <w:right w:val="none" w:sz="0" w:space="0" w:color="auto"/>
      </w:divBdr>
      <w:divsChild>
        <w:div w:id="1088306914">
          <w:marLeft w:val="0"/>
          <w:marRight w:val="0"/>
          <w:marTop w:val="0"/>
          <w:marBottom w:val="0"/>
          <w:divBdr>
            <w:top w:val="none" w:sz="0" w:space="0" w:color="auto"/>
            <w:left w:val="none" w:sz="0" w:space="0" w:color="auto"/>
            <w:bottom w:val="none" w:sz="0" w:space="0" w:color="auto"/>
            <w:right w:val="none" w:sz="0" w:space="0" w:color="auto"/>
          </w:divBdr>
        </w:div>
      </w:divsChild>
    </w:div>
    <w:div w:id="968585180">
      <w:bodyDiv w:val="1"/>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 w:id="1676035057">
      <w:bodyDiv w:val="1"/>
      <w:marLeft w:val="0"/>
      <w:marRight w:val="0"/>
      <w:marTop w:val="0"/>
      <w:marBottom w:val="0"/>
      <w:divBdr>
        <w:top w:val="none" w:sz="0" w:space="0" w:color="auto"/>
        <w:left w:val="none" w:sz="0" w:space="0" w:color="auto"/>
        <w:bottom w:val="none" w:sz="0" w:space="0" w:color="auto"/>
        <w:right w:val="none" w:sz="0" w:space="0" w:color="auto"/>
      </w:divBdr>
    </w:div>
    <w:div w:id="2130658001">
      <w:bodyDiv w:val="1"/>
      <w:marLeft w:val="0"/>
      <w:marRight w:val="0"/>
      <w:marTop w:val="0"/>
      <w:marBottom w:val="0"/>
      <w:divBdr>
        <w:top w:val="none" w:sz="0" w:space="0" w:color="auto"/>
        <w:left w:val="none" w:sz="0" w:space="0" w:color="auto"/>
        <w:bottom w:val="none" w:sz="0" w:space="0" w:color="auto"/>
        <w:right w:val="none" w:sz="0" w:space="0" w:color="auto"/>
      </w:divBdr>
      <w:divsChild>
        <w:div w:id="183507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etchfab.com/RiddoDuott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3686</Words>
  <Characters>19536</Characters>
  <Application>Microsoft Office Word</Application>
  <DocSecurity>0</DocSecurity>
  <Lines>162</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May Olli</dc:creator>
  <cp:keywords/>
  <dc:description/>
  <cp:lastModifiedBy>Anne May Olli</cp:lastModifiedBy>
  <cp:revision>2</cp:revision>
  <cp:lastPrinted>2021-05-18T10:10:00Z</cp:lastPrinted>
  <dcterms:created xsi:type="dcterms:W3CDTF">2022-06-03T16:11:00Z</dcterms:created>
  <dcterms:modified xsi:type="dcterms:W3CDTF">2022-06-03T16:11:00Z</dcterms:modified>
</cp:coreProperties>
</file>